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A59" w:rsidRPr="007A4A59" w:rsidRDefault="007A4A59" w:rsidP="007A4A59">
      <w:pPr>
        <w:jc w:val="center"/>
        <w:rPr>
          <w:b/>
        </w:rPr>
      </w:pPr>
      <w:permStart w:id="607215356" w:edGrp="everyone"/>
      <w:r w:rsidRPr="007A4A59">
        <w:rPr>
          <w:b/>
        </w:rPr>
        <w:t>Příloha č. 2</w:t>
      </w:r>
    </w:p>
    <w:p w:rsidR="007A4A59" w:rsidRPr="007A4A59" w:rsidRDefault="007A4A59" w:rsidP="007A4A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b/>
          <w:sz w:val="32"/>
          <w:szCs w:val="32"/>
        </w:rPr>
      </w:pPr>
      <w:r w:rsidRPr="007A4A59">
        <w:rPr>
          <w:b/>
          <w:sz w:val="32"/>
          <w:szCs w:val="32"/>
        </w:rPr>
        <w:t>Obchodní podmínky</w:t>
      </w:r>
    </w:p>
    <w:p w:rsidR="007A4A59" w:rsidRPr="00C54DDC" w:rsidRDefault="007A4A59" w:rsidP="007A4A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b/>
          <w:sz w:val="28"/>
          <w:szCs w:val="28"/>
        </w:rPr>
      </w:pPr>
      <w:r w:rsidRPr="00C54DDC">
        <w:rPr>
          <w:b/>
          <w:sz w:val="28"/>
          <w:szCs w:val="28"/>
        </w:rPr>
        <w:t xml:space="preserve">KONCEPT NÁVRHU SMLOUVY </w:t>
      </w:r>
    </w:p>
    <w:p w:rsidR="00C54DDC" w:rsidRPr="00C54DDC" w:rsidRDefault="00C54DDC" w:rsidP="007A4A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  <w:r w:rsidRPr="00C54DDC">
        <w:t>na realizaci veřejné zakázky s názvem:</w:t>
      </w:r>
    </w:p>
    <w:permEnd w:id="607215356"/>
    <w:p w:rsidR="007A4A59" w:rsidRPr="007A4A59" w:rsidRDefault="007A4A59" w:rsidP="007A4A59">
      <w:pPr>
        <w:rPr>
          <w:rFonts w:ascii="Courier New" w:hAnsi="Courier New" w:cs="Courier New"/>
          <w:sz w:val="16"/>
          <w:szCs w:val="24"/>
        </w:rPr>
      </w:pPr>
    </w:p>
    <w:p w:rsidR="007A4A59" w:rsidRPr="007A4A59" w:rsidRDefault="007A4A59" w:rsidP="007A4A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szCs w:val="24"/>
        </w:rPr>
      </w:pPr>
      <w:r w:rsidRPr="007A4A59">
        <w:rPr>
          <w:b/>
          <w:bCs/>
          <w:szCs w:val="24"/>
        </w:rPr>
        <w:t xml:space="preserve"> „</w:t>
      </w:r>
      <w:r w:rsidR="00C54DDC" w:rsidRPr="00C54DDC">
        <w:rPr>
          <w:b/>
          <w:bCs/>
          <w:szCs w:val="24"/>
        </w:rPr>
        <w:t>Údržba části travních porostů v Kutné Hoře 2020</w:t>
      </w:r>
      <w:r w:rsidRPr="007A4A59">
        <w:rPr>
          <w:b/>
          <w:bCs/>
          <w:szCs w:val="24"/>
        </w:rPr>
        <w:t>“</w:t>
      </w:r>
      <w:r w:rsidRPr="007A4A59">
        <w:rPr>
          <w:b/>
          <w:szCs w:val="24"/>
        </w:rPr>
        <w:t xml:space="preserve"> </w:t>
      </w:r>
    </w:p>
    <w:p w:rsidR="007A4A59" w:rsidRPr="007A4A59" w:rsidRDefault="007A4A59" w:rsidP="007A4A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sz w:val="20"/>
        </w:rPr>
      </w:pPr>
      <w:r w:rsidRPr="007A4A59">
        <w:rPr>
          <w:sz w:val="20"/>
        </w:rPr>
        <w:t>(dále: „veřejná zakázka“ nebo „VZ“)</w:t>
      </w:r>
    </w:p>
    <w:p w:rsidR="007A4A59" w:rsidRPr="007A4A59" w:rsidRDefault="007A4A59" w:rsidP="007A4A59">
      <w:pPr>
        <w:pBdr>
          <w:top w:val="single" w:sz="4" w:space="1" w:color="auto"/>
        </w:pBdr>
        <w:rPr>
          <w:rFonts w:ascii="Courier New" w:hAnsi="Courier New" w:cs="Courier New"/>
          <w:sz w:val="16"/>
          <w:szCs w:val="24"/>
        </w:rPr>
      </w:pPr>
    </w:p>
    <w:p w:rsidR="007A4A59" w:rsidRDefault="007A4A59" w:rsidP="002D29C9">
      <w:pPr>
        <w:jc w:val="center"/>
        <w:rPr>
          <w:i/>
          <w:sz w:val="20"/>
        </w:rPr>
      </w:pPr>
    </w:p>
    <w:p w:rsidR="002D29C9" w:rsidRPr="00D53867" w:rsidRDefault="002D29C9" w:rsidP="002D29C9">
      <w:pPr>
        <w:jc w:val="center"/>
        <w:rPr>
          <w:szCs w:val="24"/>
        </w:rPr>
      </w:pPr>
      <w:r w:rsidRPr="00D53867">
        <w:rPr>
          <w:szCs w:val="24"/>
        </w:rPr>
        <w:t>Tato smlouva se uzavírá podle § 2586 zákona č. 89/2012 Sb., Občanský zákoník mezi níže uvedenými smluvními stranami:</w:t>
      </w:r>
    </w:p>
    <w:p w:rsidR="002D29C9" w:rsidRPr="002D29C9" w:rsidRDefault="002D29C9" w:rsidP="002D29C9">
      <w:pPr>
        <w:keepNext/>
        <w:numPr>
          <w:ilvl w:val="0"/>
          <w:numId w:val="1"/>
        </w:numPr>
        <w:spacing w:before="240"/>
        <w:outlineLvl w:val="0"/>
        <w:rPr>
          <w:b/>
          <w:kern w:val="28"/>
          <w:sz w:val="22"/>
          <w:szCs w:val="22"/>
        </w:rPr>
      </w:pPr>
      <w:r w:rsidRPr="002D29C9">
        <w:rPr>
          <w:b/>
          <w:kern w:val="28"/>
          <w:sz w:val="22"/>
          <w:szCs w:val="22"/>
        </w:rPr>
        <w:t>Smluvní strany</w:t>
      </w:r>
    </w:p>
    <w:p w:rsidR="002D29C9" w:rsidRPr="002D29C9" w:rsidRDefault="002D29C9" w:rsidP="002D29C9">
      <w:pPr>
        <w:keepNext/>
        <w:spacing w:before="240"/>
        <w:outlineLvl w:val="1"/>
        <w:rPr>
          <w:b/>
          <w:i/>
          <w:sz w:val="22"/>
          <w:szCs w:val="22"/>
        </w:rPr>
      </w:pPr>
      <w:r w:rsidRPr="002D29C9">
        <w:rPr>
          <w:b/>
          <w:i/>
          <w:sz w:val="22"/>
          <w:szCs w:val="22"/>
        </w:rPr>
        <w:t>Objednatel</w:t>
      </w: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061"/>
      </w:tblGrid>
      <w:tr w:rsidR="002D29C9" w:rsidRPr="002D29C9" w:rsidTr="00FD3EC2">
        <w:trPr>
          <w:trHeight w:val="307"/>
        </w:trPr>
        <w:tc>
          <w:tcPr>
            <w:tcW w:w="3189" w:type="dxa"/>
          </w:tcPr>
          <w:p w:rsidR="002D29C9" w:rsidRPr="002D29C9" w:rsidRDefault="002D29C9" w:rsidP="002D29C9">
            <w:pPr>
              <w:ind w:left="284"/>
              <w:rPr>
                <w:sz w:val="22"/>
                <w:szCs w:val="22"/>
              </w:rPr>
            </w:pPr>
            <w:r w:rsidRPr="002D29C9">
              <w:rPr>
                <w:sz w:val="22"/>
                <w:szCs w:val="22"/>
              </w:rPr>
              <w:t xml:space="preserve">Název:                  </w:t>
            </w:r>
          </w:p>
        </w:tc>
        <w:tc>
          <w:tcPr>
            <w:tcW w:w="6061" w:type="dxa"/>
          </w:tcPr>
          <w:p w:rsidR="002D29C9" w:rsidRPr="002D29C9" w:rsidRDefault="00C54DDC" w:rsidP="007A4A59">
            <w:pPr>
              <w:keepNext/>
              <w:ind w:left="-41"/>
              <w:outlineLvl w:val="2"/>
              <w:rPr>
                <w:b/>
                <w:sz w:val="22"/>
                <w:szCs w:val="22"/>
              </w:rPr>
            </w:pPr>
            <w:r w:rsidRPr="00C54DDC">
              <w:rPr>
                <w:b/>
                <w:sz w:val="22"/>
                <w:szCs w:val="22"/>
              </w:rPr>
              <w:t>Technické služby Kutná Hora, spol. s r.o.</w:t>
            </w:r>
          </w:p>
        </w:tc>
      </w:tr>
      <w:tr w:rsidR="002D29C9" w:rsidRPr="002D29C9" w:rsidTr="00FD3EC2">
        <w:trPr>
          <w:trHeight w:val="247"/>
        </w:trPr>
        <w:tc>
          <w:tcPr>
            <w:tcW w:w="3189" w:type="dxa"/>
          </w:tcPr>
          <w:p w:rsidR="002D29C9" w:rsidRPr="002D29C9" w:rsidRDefault="002D29C9" w:rsidP="002D29C9">
            <w:pPr>
              <w:spacing w:line="240" w:lineRule="atLeast"/>
              <w:ind w:left="284"/>
              <w:rPr>
                <w:sz w:val="22"/>
                <w:szCs w:val="22"/>
              </w:rPr>
            </w:pPr>
            <w:r w:rsidRPr="002D29C9">
              <w:rPr>
                <w:sz w:val="22"/>
                <w:szCs w:val="22"/>
              </w:rPr>
              <w:t xml:space="preserve">Sídlo:   </w:t>
            </w:r>
          </w:p>
        </w:tc>
        <w:tc>
          <w:tcPr>
            <w:tcW w:w="6061" w:type="dxa"/>
          </w:tcPr>
          <w:p w:rsidR="002D29C9" w:rsidRPr="002D29C9" w:rsidRDefault="00C54DDC" w:rsidP="002D29C9">
            <w:pPr>
              <w:spacing w:line="240" w:lineRule="atLeast"/>
              <w:ind w:left="-41"/>
              <w:jc w:val="both"/>
              <w:rPr>
                <w:sz w:val="22"/>
                <w:szCs w:val="22"/>
              </w:rPr>
            </w:pPr>
            <w:r w:rsidRPr="00C54DDC">
              <w:rPr>
                <w:sz w:val="22"/>
                <w:szCs w:val="22"/>
              </w:rPr>
              <w:t>U Lazara 22, 284 01 Kutná Hora - Karlov</w:t>
            </w:r>
          </w:p>
        </w:tc>
      </w:tr>
      <w:tr w:rsidR="002D29C9" w:rsidRPr="002D29C9" w:rsidTr="00FD3EC2">
        <w:trPr>
          <w:trHeight w:val="184"/>
        </w:trPr>
        <w:tc>
          <w:tcPr>
            <w:tcW w:w="3189" w:type="dxa"/>
          </w:tcPr>
          <w:p w:rsidR="002D29C9" w:rsidRPr="002D29C9" w:rsidRDefault="002D29C9" w:rsidP="002D29C9">
            <w:pPr>
              <w:spacing w:line="240" w:lineRule="atLeast"/>
              <w:ind w:left="284"/>
              <w:rPr>
                <w:sz w:val="22"/>
                <w:szCs w:val="22"/>
              </w:rPr>
            </w:pPr>
            <w:r w:rsidRPr="002D29C9">
              <w:rPr>
                <w:sz w:val="22"/>
                <w:szCs w:val="22"/>
              </w:rPr>
              <w:t xml:space="preserve">Zastoupený: </w:t>
            </w:r>
          </w:p>
        </w:tc>
        <w:tc>
          <w:tcPr>
            <w:tcW w:w="6061" w:type="dxa"/>
          </w:tcPr>
          <w:p w:rsidR="002D29C9" w:rsidRPr="002D29C9" w:rsidRDefault="00C54DDC" w:rsidP="001D3371">
            <w:pPr>
              <w:spacing w:line="240" w:lineRule="atLeast"/>
              <w:ind w:left="-41"/>
              <w:jc w:val="both"/>
              <w:rPr>
                <w:sz w:val="22"/>
                <w:szCs w:val="22"/>
              </w:rPr>
            </w:pPr>
            <w:r w:rsidRPr="00C54DDC">
              <w:rPr>
                <w:sz w:val="22"/>
                <w:szCs w:val="22"/>
              </w:rPr>
              <w:t>Ing. Jan</w:t>
            </w:r>
            <w:r>
              <w:rPr>
                <w:sz w:val="22"/>
                <w:szCs w:val="22"/>
              </w:rPr>
              <w:t>em</w:t>
            </w:r>
            <w:r w:rsidRPr="00C54DDC">
              <w:rPr>
                <w:sz w:val="22"/>
                <w:szCs w:val="22"/>
              </w:rPr>
              <w:t xml:space="preserve"> </w:t>
            </w:r>
            <w:proofErr w:type="spellStart"/>
            <w:r w:rsidRPr="00C54DDC">
              <w:rPr>
                <w:sz w:val="22"/>
                <w:szCs w:val="22"/>
              </w:rPr>
              <w:t>Jäger</w:t>
            </w:r>
            <w:r>
              <w:rPr>
                <w:sz w:val="22"/>
                <w:szCs w:val="22"/>
              </w:rPr>
              <w:t>em</w:t>
            </w:r>
            <w:proofErr w:type="spellEnd"/>
            <w:r w:rsidRPr="00C54DDC">
              <w:rPr>
                <w:sz w:val="22"/>
                <w:szCs w:val="22"/>
              </w:rPr>
              <w:t>, jednatel</w:t>
            </w:r>
            <w:r>
              <w:rPr>
                <w:sz w:val="22"/>
                <w:szCs w:val="22"/>
              </w:rPr>
              <w:t>em</w:t>
            </w:r>
          </w:p>
        </w:tc>
      </w:tr>
      <w:tr w:rsidR="002D29C9" w:rsidRPr="002D29C9" w:rsidTr="00FD3EC2">
        <w:tc>
          <w:tcPr>
            <w:tcW w:w="3189" w:type="dxa"/>
          </w:tcPr>
          <w:p w:rsidR="00DF0580" w:rsidRDefault="002D29C9" w:rsidP="002D29C9">
            <w:pPr>
              <w:spacing w:line="240" w:lineRule="atLeast"/>
              <w:ind w:left="284" w:right="-70"/>
              <w:rPr>
                <w:sz w:val="22"/>
                <w:szCs w:val="22"/>
              </w:rPr>
            </w:pPr>
            <w:r w:rsidRPr="002D29C9">
              <w:rPr>
                <w:sz w:val="22"/>
                <w:szCs w:val="22"/>
              </w:rPr>
              <w:t>IĆ</w:t>
            </w:r>
            <w:r w:rsidR="00C54DDC">
              <w:rPr>
                <w:sz w:val="22"/>
                <w:szCs w:val="22"/>
              </w:rPr>
              <w:t>O</w:t>
            </w:r>
            <w:r w:rsidRPr="002D29C9">
              <w:rPr>
                <w:sz w:val="22"/>
                <w:szCs w:val="22"/>
              </w:rPr>
              <w:t>/DIČ</w:t>
            </w:r>
            <w:r w:rsidR="00DF0580">
              <w:rPr>
                <w:sz w:val="22"/>
                <w:szCs w:val="22"/>
              </w:rPr>
              <w:t>:</w:t>
            </w:r>
          </w:p>
          <w:p w:rsidR="002D29C9" w:rsidRPr="00DF0580" w:rsidRDefault="00DF0580" w:rsidP="00DF0580">
            <w:pPr>
              <w:ind w:left="284"/>
              <w:rPr>
                <w:sz w:val="22"/>
                <w:szCs w:val="22"/>
              </w:rPr>
            </w:pPr>
            <w:r w:rsidRPr="002D29C9">
              <w:rPr>
                <w:sz w:val="22"/>
                <w:szCs w:val="22"/>
              </w:rPr>
              <w:t>Bankovní spojení:</w:t>
            </w:r>
            <w:r>
              <w:rPr>
                <w:sz w:val="22"/>
                <w:szCs w:val="22"/>
              </w:rPr>
              <w:t xml:space="preserve">                 </w:t>
            </w:r>
          </w:p>
        </w:tc>
        <w:tc>
          <w:tcPr>
            <w:tcW w:w="6061" w:type="dxa"/>
          </w:tcPr>
          <w:p w:rsidR="002D29C9" w:rsidRDefault="00C54DDC" w:rsidP="002D2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1" w:right="-70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C54DDC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49549511</w:t>
            </w:r>
            <w:r w:rsidR="002D29C9" w:rsidRPr="002D29C9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/CZ</w:t>
            </w:r>
            <w:r w:rsidRPr="00C54DDC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49549511</w:t>
            </w:r>
          </w:p>
          <w:p w:rsidR="00DF0580" w:rsidRPr="002D29C9" w:rsidRDefault="00DF0580" w:rsidP="002D2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1" w:right="-70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DF0580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Česká spořitelna, a.s., 441998339/0800</w:t>
            </w:r>
          </w:p>
        </w:tc>
      </w:tr>
      <w:tr w:rsidR="002D29C9" w:rsidRPr="002D29C9" w:rsidTr="00FD3EC2">
        <w:tc>
          <w:tcPr>
            <w:tcW w:w="3189" w:type="dxa"/>
          </w:tcPr>
          <w:p w:rsidR="002D29C9" w:rsidRPr="002D29C9" w:rsidRDefault="002D29C9" w:rsidP="002D29C9">
            <w:pPr>
              <w:spacing w:line="240" w:lineRule="atLeast"/>
              <w:ind w:left="284"/>
              <w:rPr>
                <w:sz w:val="22"/>
                <w:szCs w:val="22"/>
              </w:rPr>
            </w:pPr>
            <w:r w:rsidRPr="002D29C9">
              <w:rPr>
                <w:sz w:val="22"/>
                <w:szCs w:val="22"/>
              </w:rPr>
              <w:t>Kontaktní osoba</w:t>
            </w:r>
            <w:r w:rsidR="00E90136">
              <w:rPr>
                <w:sz w:val="22"/>
                <w:szCs w:val="22"/>
              </w:rPr>
              <w:t xml:space="preserve"> ve věcech technických</w:t>
            </w:r>
            <w:r w:rsidRPr="002D29C9">
              <w:rPr>
                <w:sz w:val="22"/>
                <w:szCs w:val="22"/>
              </w:rPr>
              <w:t xml:space="preserve">:                              </w:t>
            </w:r>
          </w:p>
          <w:p w:rsidR="002D29C9" w:rsidRPr="002D29C9" w:rsidRDefault="002D29C9" w:rsidP="002D29C9">
            <w:pPr>
              <w:spacing w:line="240" w:lineRule="atLeast"/>
              <w:ind w:left="284"/>
              <w:rPr>
                <w:i/>
                <w:sz w:val="22"/>
                <w:szCs w:val="22"/>
              </w:rPr>
            </w:pPr>
            <w:r w:rsidRPr="002D29C9">
              <w:rPr>
                <w:i/>
                <w:sz w:val="22"/>
                <w:szCs w:val="22"/>
              </w:rPr>
              <w:t>(dále také</w:t>
            </w:r>
            <w:r w:rsidR="007A4A59">
              <w:rPr>
                <w:i/>
                <w:sz w:val="22"/>
                <w:szCs w:val="22"/>
              </w:rPr>
              <w:t>:</w:t>
            </w:r>
            <w:r w:rsidRPr="002D29C9">
              <w:rPr>
                <w:i/>
                <w:sz w:val="22"/>
                <w:szCs w:val="22"/>
              </w:rPr>
              <w:t xml:space="preserve"> "</w:t>
            </w:r>
            <w:r w:rsidR="00D53867">
              <w:rPr>
                <w:i/>
                <w:sz w:val="22"/>
                <w:szCs w:val="22"/>
              </w:rPr>
              <w:t>O</w:t>
            </w:r>
            <w:r w:rsidRPr="002D29C9">
              <w:rPr>
                <w:i/>
                <w:sz w:val="22"/>
                <w:szCs w:val="22"/>
              </w:rPr>
              <w:t>bjednatel")</w:t>
            </w:r>
          </w:p>
          <w:p w:rsidR="002D29C9" w:rsidRPr="002D29C9" w:rsidRDefault="002D29C9" w:rsidP="002D29C9">
            <w:pPr>
              <w:spacing w:line="240" w:lineRule="atLeast"/>
              <w:ind w:left="-70"/>
              <w:jc w:val="both"/>
              <w:rPr>
                <w:sz w:val="22"/>
                <w:szCs w:val="22"/>
              </w:rPr>
            </w:pPr>
          </w:p>
        </w:tc>
        <w:tc>
          <w:tcPr>
            <w:tcW w:w="6061" w:type="dxa"/>
          </w:tcPr>
          <w:p w:rsidR="00E90136" w:rsidRDefault="00E90136" w:rsidP="002D29C9">
            <w:pPr>
              <w:spacing w:line="240" w:lineRule="atLeast"/>
              <w:ind w:left="-70"/>
              <w:jc w:val="both"/>
              <w:rPr>
                <w:sz w:val="22"/>
                <w:szCs w:val="22"/>
              </w:rPr>
            </w:pPr>
          </w:p>
          <w:p w:rsidR="003A70EF" w:rsidRDefault="003A70EF" w:rsidP="002D29C9">
            <w:pPr>
              <w:spacing w:line="240" w:lineRule="atLeast"/>
              <w:ind w:left="-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Ing. Jiří Chramosta</w:t>
            </w:r>
          </w:p>
          <w:p w:rsidR="002D29C9" w:rsidRPr="002D29C9" w:rsidRDefault="00FA2E9B" w:rsidP="003A70EF">
            <w:pPr>
              <w:spacing w:line="240" w:lineRule="atLeast"/>
              <w:ind w:left="-70"/>
              <w:jc w:val="both"/>
              <w:rPr>
                <w:sz w:val="22"/>
                <w:szCs w:val="22"/>
              </w:rPr>
            </w:pPr>
            <w:r w:rsidRPr="00FA2E9B">
              <w:rPr>
                <w:sz w:val="22"/>
                <w:szCs w:val="22"/>
              </w:rPr>
              <w:t xml:space="preserve"> telefon</w:t>
            </w:r>
            <w:r>
              <w:rPr>
                <w:sz w:val="22"/>
                <w:szCs w:val="22"/>
              </w:rPr>
              <w:t>:</w:t>
            </w:r>
            <w:r w:rsidRPr="00FA2E9B">
              <w:rPr>
                <w:sz w:val="22"/>
                <w:szCs w:val="22"/>
              </w:rPr>
              <w:t xml:space="preserve"> </w:t>
            </w:r>
            <w:r w:rsidR="003A70EF">
              <w:rPr>
                <w:sz w:val="22"/>
                <w:szCs w:val="22"/>
              </w:rPr>
              <w:t xml:space="preserve">+420 </w:t>
            </w:r>
            <w:r w:rsidRPr="00FA2E9B">
              <w:rPr>
                <w:sz w:val="22"/>
                <w:szCs w:val="22"/>
              </w:rPr>
              <w:t>606 075 012,</w:t>
            </w:r>
            <w:r>
              <w:rPr>
                <w:sz w:val="22"/>
                <w:szCs w:val="22"/>
              </w:rPr>
              <w:t xml:space="preserve"> e-mail:</w:t>
            </w:r>
            <w:r w:rsidR="003A70EF">
              <w:rPr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hramosta@tskh.cz</w:t>
            </w:r>
          </w:p>
        </w:tc>
      </w:tr>
    </w:tbl>
    <w:p w:rsidR="002D29C9" w:rsidRPr="002D29C9" w:rsidRDefault="002D29C9" w:rsidP="002D29C9">
      <w:pPr>
        <w:spacing w:line="240" w:lineRule="atLeast"/>
        <w:ind w:left="-70"/>
        <w:jc w:val="both"/>
        <w:rPr>
          <w:sz w:val="22"/>
          <w:szCs w:val="22"/>
        </w:rPr>
      </w:pPr>
    </w:p>
    <w:p w:rsidR="002D29C9" w:rsidRPr="002D29C9" w:rsidRDefault="002D29C9" w:rsidP="002D29C9">
      <w:pPr>
        <w:keepNext/>
        <w:outlineLvl w:val="1"/>
        <w:rPr>
          <w:b/>
          <w:i/>
          <w:sz w:val="22"/>
          <w:szCs w:val="22"/>
        </w:rPr>
      </w:pPr>
      <w:proofErr w:type="gramStart"/>
      <w:r w:rsidRPr="002D29C9">
        <w:rPr>
          <w:b/>
          <w:i/>
          <w:sz w:val="22"/>
          <w:szCs w:val="22"/>
        </w:rPr>
        <w:t xml:space="preserve">Zhotovitel  </w:t>
      </w:r>
      <w:r w:rsidR="00DF0580">
        <w:rPr>
          <w:b/>
          <w:i/>
          <w:sz w:val="22"/>
          <w:szCs w:val="22"/>
        </w:rPr>
        <w:tab/>
      </w:r>
      <w:r w:rsidR="00DF0580">
        <w:rPr>
          <w:b/>
          <w:i/>
          <w:sz w:val="22"/>
          <w:szCs w:val="22"/>
        </w:rPr>
        <w:tab/>
      </w:r>
      <w:r w:rsidR="00DF0580">
        <w:rPr>
          <w:b/>
          <w:i/>
          <w:sz w:val="22"/>
          <w:szCs w:val="22"/>
        </w:rPr>
        <w:tab/>
      </w:r>
      <w:permStart w:id="1169622497" w:edGrp="everyone"/>
      <w:r w:rsidR="00DF0580">
        <w:rPr>
          <w:b/>
          <w:i/>
          <w:sz w:val="22"/>
          <w:szCs w:val="22"/>
        </w:rPr>
        <w:t xml:space="preserve">  </w:t>
      </w:r>
      <w:r w:rsidRPr="00DF0580">
        <w:rPr>
          <w:b/>
          <w:color w:val="FF0000"/>
          <w:sz w:val="22"/>
          <w:szCs w:val="22"/>
        </w:rPr>
        <w:t>...</w:t>
      </w:r>
      <w:proofErr w:type="spellStart"/>
      <w:r w:rsidRPr="00DF0580">
        <w:rPr>
          <w:b/>
          <w:color w:val="FF0000"/>
          <w:sz w:val="22"/>
          <w:szCs w:val="22"/>
        </w:rPr>
        <w:t>xxx</w:t>
      </w:r>
      <w:proofErr w:type="spellEnd"/>
      <w:proofErr w:type="gramEnd"/>
      <w:r w:rsidRPr="00DF0580">
        <w:rPr>
          <w:b/>
          <w:color w:val="FF0000"/>
          <w:sz w:val="22"/>
          <w:szCs w:val="22"/>
        </w:rPr>
        <w:t>...</w:t>
      </w: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51"/>
        <w:gridCol w:w="1289"/>
        <w:gridCol w:w="3780"/>
      </w:tblGrid>
      <w:tr w:rsidR="002D29C9" w:rsidRPr="002D29C9" w:rsidTr="00F52B2F">
        <w:tc>
          <w:tcPr>
            <w:tcW w:w="4181" w:type="dxa"/>
            <w:gridSpan w:val="2"/>
            <w:vAlign w:val="center"/>
          </w:tcPr>
          <w:p w:rsidR="002D29C9" w:rsidRPr="002D29C9" w:rsidRDefault="002D29C9" w:rsidP="002D29C9">
            <w:pPr>
              <w:spacing w:line="240" w:lineRule="atLeast"/>
              <w:ind w:left="284" w:right="-1"/>
              <w:rPr>
                <w:sz w:val="22"/>
                <w:szCs w:val="22"/>
              </w:rPr>
            </w:pPr>
            <w:proofErr w:type="gramStart"/>
            <w:r w:rsidRPr="002D29C9">
              <w:rPr>
                <w:sz w:val="22"/>
                <w:szCs w:val="22"/>
              </w:rPr>
              <w:t>Firma:</w:t>
            </w:r>
            <w:r w:rsidR="007A4A59" w:rsidRPr="002D29C9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DF0580">
              <w:rPr>
                <w:b/>
                <w:color w:val="FF0000"/>
                <w:sz w:val="22"/>
                <w:szCs w:val="22"/>
              </w:rPr>
              <w:t xml:space="preserve">                                     </w:t>
            </w:r>
            <w:r w:rsidR="007A4A59" w:rsidRPr="007A4A59">
              <w:rPr>
                <w:color w:val="FF0000"/>
                <w:sz w:val="22"/>
                <w:szCs w:val="22"/>
              </w:rPr>
              <w:t>...</w:t>
            </w:r>
            <w:proofErr w:type="spellStart"/>
            <w:r w:rsidR="007A4A59" w:rsidRPr="007A4A59">
              <w:rPr>
                <w:color w:val="FF0000"/>
                <w:sz w:val="22"/>
                <w:szCs w:val="22"/>
              </w:rPr>
              <w:t>xxx</w:t>
            </w:r>
            <w:proofErr w:type="spellEnd"/>
            <w:proofErr w:type="gramEnd"/>
            <w:r w:rsidR="007A4A59" w:rsidRPr="007A4A59">
              <w:rPr>
                <w:color w:val="FF0000"/>
                <w:sz w:val="22"/>
                <w:szCs w:val="22"/>
              </w:rPr>
              <w:t>...</w:t>
            </w:r>
          </w:p>
        </w:tc>
        <w:tc>
          <w:tcPr>
            <w:tcW w:w="5069" w:type="dxa"/>
            <w:gridSpan w:val="2"/>
            <w:vAlign w:val="center"/>
          </w:tcPr>
          <w:p w:rsidR="002D29C9" w:rsidRPr="002D29C9" w:rsidRDefault="002D29C9" w:rsidP="002D29C9">
            <w:pPr>
              <w:spacing w:line="240" w:lineRule="atLeast"/>
              <w:ind w:left="-70"/>
              <w:rPr>
                <w:sz w:val="22"/>
                <w:szCs w:val="22"/>
              </w:rPr>
            </w:pPr>
          </w:p>
        </w:tc>
      </w:tr>
      <w:tr w:rsidR="002D29C9" w:rsidRPr="002D29C9" w:rsidTr="00F52B2F">
        <w:tc>
          <w:tcPr>
            <w:tcW w:w="4181" w:type="dxa"/>
            <w:gridSpan w:val="2"/>
            <w:vAlign w:val="center"/>
          </w:tcPr>
          <w:p w:rsidR="002D29C9" w:rsidRPr="002D29C9" w:rsidRDefault="002D29C9" w:rsidP="002D29C9">
            <w:pPr>
              <w:spacing w:line="240" w:lineRule="atLeast"/>
              <w:ind w:left="284"/>
              <w:rPr>
                <w:sz w:val="22"/>
                <w:szCs w:val="22"/>
              </w:rPr>
            </w:pPr>
            <w:proofErr w:type="gramStart"/>
            <w:r w:rsidRPr="002D29C9">
              <w:rPr>
                <w:sz w:val="22"/>
                <w:szCs w:val="22"/>
              </w:rPr>
              <w:t>Sídlo:</w:t>
            </w:r>
            <w:r w:rsidR="007A4A59" w:rsidRPr="002D29C9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DF0580">
              <w:rPr>
                <w:b/>
                <w:color w:val="FF0000"/>
                <w:sz w:val="22"/>
                <w:szCs w:val="22"/>
              </w:rPr>
              <w:t xml:space="preserve">                                      </w:t>
            </w:r>
            <w:r w:rsidR="007A4A59" w:rsidRPr="007A4A59">
              <w:rPr>
                <w:color w:val="FF0000"/>
                <w:sz w:val="22"/>
                <w:szCs w:val="22"/>
              </w:rPr>
              <w:t>...</w:t>
            </w:r>
            <w:proofErr w:type="spellStart"/>
            <w:r w:rsidR="007A4A59" w:rsidRPr="007A4A59">
              <w:rPr>
                <w:color w:val="FF0000"/>
                <w:sz w:val="22"/>
                <w:szCs w:val="22"/>
              </w:rPr>
              <w:t>xxx</w:t>
            </w:r>
            <w:proofErr w:type="spellEnd"/>
            <w:proofErr w:type="gramEnd"/>
            <w:r w:rsidR="007A4A59" w:rsidRPr="007A4A59">
              <w:rPr>
                <w:color w:val="FF0000"/>
                <w:sz w:val="22"/>
                <w:szCs w:val="22"/>
              </w:rPr>
              <w:t>...</w:t>
            </w:r>
          </w:p>
        </w:tc>
        <w:tc>
          <w:tcPr>
            <w:tcW w:w="5069" w:type="dxa"/>
            <w:gridSpan w:val="2"/>
            <w:vAlign w:val="center"/>
          </w:tcPr>
          <w:p w:rsidR="002D29C9" w:rsidRPr="002D29C9" w:rsidRDefault="002D29C9" w:rsidP="002D29C9">
            <w:pPr>
              <w:spacing w:line="240" w:lineRule="atLeast"/>
              <w:ind w:left="-70"/>
              <w:jc w:val="both"/>
              <w:rPr>
                <w:sz w:val="22"/>
                <w:szCs w:val="22"/>
              </w:rPr>
            </w:pPr>
          </w:p>
        </w:tc>
      </w:tr>
      <w:tr w:rsidR="002D29C9" w:rsidRPr="002D29C9" w:rsidTr="00F52B2F">
        <w:tc>
          <w:tcPr>
            <w:tcW w:w="4181" w:type="dxa"/>
            <w:gridSpan w:val="2"/>
            <w:vAlign w:val="center"/>
          </w:tcPr>
          <w:p w:rsidR="002D29C9" w:rsidRPr="002D29C9" w:rsidRDefault="002D29C9" w:rsidP="002D29C9">
            <w:pPr>
              <w:spacing w:line="240" w:lineRule="atLeast"/>
              <w:ind w:left="284" w:right="-1"/>
              <w:rPr>
                <w:sz w:val="22"/>
                <w:szCs w:val="22"/>
              </w:rPr>
            </w:pPr>
            <w:proofErr w:type="gramStart"/>
            <w:r w:rsidRPr="002D29C9">
              <w:rPr>
                <w:sz w:val="22"/>
                <w:szCs w:val="22"/>
              </w:rPr>
              <w:t>Zastoupený:</w:t>
            </w:r>
            <w:r w:rsidR="007A4A59" w:rsidRPr="007A4A59">
              <w:rPr>
                <w:color w:val="FF0000"/>
                <w:sz w:val="22"/>
                <w:szCs w:val="22"/>
              </w:rPr>
              <w:t xml:space="preserve"> </w:t>
            </w:r>
            <w:r w:rsidR="00DF0580">
              <w:rPr>
                <w:color w:val="FF0000"/>
                <w:sz w:val="22"/>
                <w:szCs w:val="22"/>
              </w:rPr>
              <w:t xml:space="preserve">                            </w:t>
            </w:r>
            <w:r w:rsidR="007A4A59" w:rsidRPr="007A4A59">
              <w:rPr>
                <w:color w:val="FF0000"/>
                <w:sz w:val="22"/>
                <w:szCs w:val="22"/>
              </w:rPr>
              <w:t>...</w:t>
            </w:r>
            <w:proofErr w:type="spellStart"/>
            <w:r w:rsidR="007A4A59" w:rsidRPr="007A4A59">
              <w:rPr>
                <w:color w:val="FF0000"/>
                <w:sz w:val="22"/>
                <w:szCs w:val="22"/>
              </w:rPr>
              <w:t>xxx</w:t>
            </w:r>
            <w:proofErr w:type="spellEnd"/>
            <w:proofErr w:type="gramEnd"/>
            <w:r w:rsidR="007A4A59" w:rsidRPr="007A4A59">
              <w:rPr>
                <w:color w:val="FF0000"/>
                <w:sz w:val="22"/>
                <w:szCs w:val="22"/>
              </w:rPr>
              <w:t>...</w:t>
            </w:r>
          </w:p>
        </w:tc>
        <w:tc>
          <w:tcPr>
            <w:tcW w:w="5069" w:type="dxa"/>
            <w:gridSpan w:val="2"/>
            <w:vAlign w:val="center"/>
          </w:tcPr>
          <w:p w:rsidR="002D29C9" w:rsidRPr="002D29C9" w:rsidRDefault="002D29C9" w:rsidP="002D29C9">
            <w:pPr>
              <w:spacing w:line="240" w:lineRule="atLeast"/>
              <w:ind w:left="-70"/>
              <w:jc w:val="both"/>
              <w:rPr>
                <w:sz w:val="22"/>
                <w:szCs w:val="22"/>
              </w:rPr>
            </w:pPr>
          </w:p>
        </w:tc>
      </w:tr>
      <w:tr w:rsidR="002D29C9" w:rsidRPr="002D29C9" w:rsidTr="00F52B2F">
        <w:tc>
          <w:tcPr>
            <w:tcW w:w="4181" w:type="dxa"/>
            <w:gridSpan w:val="2"/>
            <w:vAlign w:val="center"/>
          </w:tcPr>
          <w:p w:rsidR="002D29C9" w:rsidRPr="002D29C9" w:rsidRDefault="002D29C9" w:rsidP="002D29C9">
            <w:pPr>
              <w:spacing w:line="240" w:lineRule="atLeast"/>
              <w:ind w:left="284" w:right="-1"/>
              <w:rPr>
                <w:sz w:val="22"/>
                <w:szCs w:val="22"/>
              </w:rPr>
            </w:pPr>
            <w:proofErr w:type="gramStart"/>
            <w:r w:rsidRPr="002D29C9">
              <w:rPr>
                <w:sz w:val="22"/>
                <w:szCs w:val="22"/>
              </w:rPr>
              <w:t>IČ/DIČ:</w:t>
            </w:r>
            <w:r w:rsidR="00DF0580">
              <w:rPr>
                <w:color w:val="FF0000"/>
                <w:sz w:val="22"/>
                <w:szCs w:val="22"/>
              </w:rPr>
              <w:t xml:space="preserve">                                   .</w:t>
            </w:r>
            <w:r w:rsidR="007A4A59" w:rsidRPr="007A4A59">
              <w:rPr>
                <w:color w:val="FF0000"/>
                <w:sz w:val="22"/>
                <w:szCs w:val="22"/>
              </w:rPr>
              <w:t>..</w:t>
            </w:r>
            <w:proofErr w:type="spellStart"/>
            <w:r w:rsidR="007A4A59" w:rsidRPr="007A4A59">
              <w:rPr>
                <w:color w:val="FF0000"/>
                <w:sz w:val="22"/>
                <w:szCs w:val="22"/>
              </w:rPr>
              <w:t>xxx</w:t>
            </w:r>
            <w:proofErr w:type="spellEnd"/>
            <w:proofErr w:type="gramEnd"/>
            <w:r w:rsidR="007A4A59" w:rsidRPr="007A4A59">
              <w:rPr>
                <w:color w:val="FF0000"/>
                <w:sz w:val="22"/>
                <w:szCs w:val="22"/>
              </w:rPr>
              <w:t>...</w:t>
            </w:r>
          </w:p>
        </w:tc>
        <w:tc>
          <w:tcPr>
            <w:tcW w:w="5069" w:type="dxa"/>
            <w:gridSpan w:val="2"/>
            <w:vAlign w:val="center"/>
          </w:tcPr>
          <w:p w:rsidR="002D29C9" w:rsidRPr="002D29C9" w:rsidRDefault="002D29C9" w:rsidP="002D29C9">
            <w:pPr>
              <w:spacing w:line="240" w:lineRule="atLeast"/>
              <w:ind w:left="-70"/>
              <w:jc w:val="both"/>
              <w:rPr>
                <w:sz w:val="22"/>
                <w:szCs w:val="22"/>
              </w:rPr>
            </w:pPr>
          </w:p>
        </w:tc>
      </w:tr>
      <w:tr w:rsidR="002D29C9" w:rsidRPr="002D29C9" w:rsidTr="00F52B2F">
        <w:tc>
          <w:tcPr>
            <w:tcW w:w="2230" w:type="dxa"/>
          </w:tcPr>
          <w:p w:rsidR="002D29C9" w:rsidRPr="002D29C9" w:rsidRDefault="002D29C9" w:rsidP="002D29C9">
            <w:pPr>
              <w:spacing w:line="240" w:lineRule="atLeast"/>
              <w:ind w:left="284" w:right="-70"/>
              <w:rPr>
                <w:sz w:val="22"/>
                <w:szCs w:val="22"/>
              </w:rPr>
            </w:pPr>
            <w:r w:rsidRPr="002D29C9">
              <w:rPr>
                <w:sz w:val="22"/>
                <w:szCs w:val="22"/>
              </w:rPr>
              <w:t>Bankovní spojení:</w:t>
            </w:r>
            <w:r w:rsidR="00DF0580">
              <w:rPr>
                <w:sz w:val="22"/>
                <w:szCs w:val="22"/>
              </w:rPr>
              <w:t xml:space="preserve">                 </w:t>
            </w:r>
          </w:p>
        </w:tc>
        <w:tc>
          <w:tcPr>
            <w:tcW w:w="1951" w:type="dxa"/>
          </w:tcPr>
          <w:p w:rsidR="002D29C9" w:rsidRPr="002D29C9" w:rsidRDefault="00DF0580" w:rsidP="002D29C9">
            <w:pPr>
              <w:spacing w:line="240" w:lineRule="atLeast"/>
              <w:ind w:right="-70"/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            </w:t>
            </w:r>
            <w:proofErr w:type="gramStart"/>
            <w:r w:rsidR="00FD3EC2" w:rsidRPr="007A4A59">
              <w:rPr>
                <w:color w:val="FF0000"/>
                <w:sz w:val="22"/>
                <w:szCs w:val="22"/>
              </w:rPr>
              <w:t>...</w:t>
            </w:r>
            <w:proofErr w:type="spellStart"/>
            <w:r w:rsidR="00FD3EC2" w:rsidRPr="007A4A59">
              <w:rPr>
                <w:color w:val="FF0000"/>
                <w:sz w:val="22"/>
                <w:szCs w:val="22"/>
              </w:rPr>
              <w:t>xxx</w:t>
            </w:r>
            <w:proofErr w:type="spellEnd"/>
            <w:proofErr w:type="gramEnd"/>
            <w:r w:rsidR="00FD3EC2" w:rsidRPr="007A4A59">
              <w:rPr>
                <w:color w:val="FF0000"/>
                <w:sz w:val="22"/>
                <w:szCs w:val="22"/>
              </w:rPr>
              <w:t>...</w:t>
            </w:r>
          </w:p>
        </w:tc>
        <w:tc>
          <w:tcPr>
            <w:tcW w:w="1289" w:type="dxa"/>
          </w:tcPr>
          <w:p w:rsidR="002D29C9" w:rsidRPr="002D29C9" w:rsidRDefault="002D29C9" w:rsidP="002D2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1" w:right="-70"/>
              <w:rPr>
                <w:rFonts w:ascii="Courier New" w:eastAsia="Times New Roman" w:hAnsi="Courier New" w:cs="Courier New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:rsidR="002D29C9" w:rsidRPr="002D29C9" w:rsidRDefault="002D29C9" w:rsidP="002D29C9">
            <w:pPr>
              <w:spacing w:line="240" w:lineRule="atLeast"/>
              <w:ind w:left="284" w:right="-70"/>
              <w:rPr>
                <w:sz w:val="22"/>
                <w:szCs w:val="22"/>
              </w:rPr>
            </w:pPr>
          </w:p>
        </w:tc>
      </w:tr>
      <w:tr w:rsidR="002D29C9" w:rsidRPr="002D29C9" w:rsidTr="00F52B2F">
        <w:tc>
          <w:tcPr>
            <w:tcW w:w="4181" w:type="dxa"/>
            <w:gridSpan w:val="2"/>
          </w:tcPr>
          <w:p w:rsidR="002D29C9" w:rsidRPr="002D29C9" w:rsidRDefault="002D29C9" w:rsidP="002D29C9">
            <w:pPr>
              <w:spacing w:line="240" w:lineRule="atLeast"/>
              <w:ind w:left="284" w:right="-1"/>
              <w:rPr>
                <w:sz w:val="22"/>
                <w:szCs w:val="22"/>
              </w:rPr>
            </w:pPr>
            <w:r w:rsidRPr="002D29C9">
              <w:rPr>
                <w:sz w:val="22"/>
                <w:szCs w:val="22"/>
              </w:rPr>
              <w:t xml:space="preserve">Spisová </w:t>
            </w:r>
            <w:proofErr w:type="gramStart"/>
            <w:r w:rsidRPr="002D29C9">
              <w:rPr>
                <w:sz w:val="22"/>
                <w:szCs w:val="22"/>
              </w:rPr>
              <w:t>značka  OR</w:t>
            </w:r>
            <w:proofErr w:type="gramEnd"/>
            <w:r w:rsidRPr="002D29C9">
              <w:rPr>
                <w:sz w:val="22"/>
                <w:szCs w:val="22"/>
              </w:rPr>
              <w:t>:</w:t>
            </w:r>
            <w:r w:rsidR="00FD3EC2" w:rsidRPr="007A4A59">
              <w:rPr>
                <w:color w:val="FF0000"/>
                <w:sz w:val="22"/>
                <w:szCs w:val="22"/>
              </w:rPr>
              <w:t xml:space="preserve"> </w:t>
            </w:r>
            <w:r w:rsidR="00DF0580">
              <w:rPr>
                <w:color w:val="FF0000"/>
                <w:sz w:val="22"/>
                <w:szCs w:val="22"/>
              </w:rPr>
              <w:t xml:space="preserve">             </w:t>
            </w:r>
            <w:r w:rsidR="00FD3EC2" w:rsidRPr="007A4A59">
              <w:rPr>
                <w:color w:val="FF0000"/>
                <w:sz w:val="22"/>
                <w:szCs w:val="22"/>
              </w:rPr>
              <w:t>...</w:t>
            </w:r>
            <w:proofErr w:type="spellStart"/>
            <w:r w:rsidR="00FD3EC2" w:rsidRPr="007A4A59">
              <w:rPr>
                <w:color w:val="FF0000"/>
                <w:sz w:val="22"/>
                <w:szCs w:val="22"/>
              </w:rPr>
              <w:t>xxx</w:t>
            </w:r>
            <w:proofErr w:type="spellEnd"/>
            <w:r w:rsidR="00FD3EC2" w:rsidRPr="007A4A59">
              <w:rPr>
                <w:color w:val="FF0000"/>
                <w:sz w:val="22"/>
                <w:szCs w:val="22"/>
              </w:rPr>
              <w:t>...</w:t>
            </w:r>
          </w:p>
        </w:tc>
        <w:tc>
          <w:tcPr>
            <w:tcW w:w="5069" w:type="dxa"/>
            <w:gridSpan w:val="2"/>
          </w:tcPr>
          <w:p w:rsidR="002D29C9" w:rsidRPr="002D29C9" w:rsidRDefault="002D29C9" w:rsidP="002D29C9">
            <w:pPr>
              <w:spacing w:line="240" w:lineRule="atLeast"/>
              <w:ind w:left="284" w:right="-70"/>
              <w:rPr>
                <w:sz w:val="22"/>
                <w:szCs w:val="22"/>
              </w:rPr>
            </w:pPr>
          </w:p>
        </w:tc>
      </w:tr>
      <w:tr w:rsidR="002D29C9" w:rsidRPr="002D29C9" w:rsidTr="00F52B2F">
        <w:tc>
          <w:tcPr>
            <w:tcW w:w="4181" w:type="dxa"/>
            <w:gridSpan w:val="2"/>
            <w:vAlign w:val="center"/>
          </w:tcPr>
          <w:p w:rsidR="002D29C9" w:rsidRPr="002D29C9" w:rsidRDefault="002D29C9" w:rsidP="002D29C9">
            <w:pPr>
              <w:spacing w:line="240" w:lineRule="atLeast"/>
              <w:ind w:left="284"/>
              <w:rPr>
                <w:sz w:val="22"/>
                <w:szCs w:val="22"/>
              </w:rPr>
            </w:pPr>
            <w:r w:rsidRPr="002D29C9">
              <w:rPr>
                <w:sz w:val="22"/>
                <w:szCs w:val="22"/>
              </w:rPr>
              <w:t xml:space="preserve">Kontaktní </w:t>
            </w:r>
            <w:proofErr w:type="gramStart"/>
            <w:r w:rsidRPr="002D29C9">
              <w:rPr>
                <w:sz w:val="22"/>
                <w:szCs w:val="22"/>
              </w:rPr>
              <w:t xml:space="preserve">osoba:   </w:t>
            </w:r>
            <w:r w:rsidR="00DF0580">
              <w:rPr>
                <w:sz w:val="22"/>
                <w:szCs w:val="22"/>
              </w:rPr>
              <w:t xml:space="preserve">                </w:t>
            </w:r>
            <w:r w:rsidRPr="002D29C9">
              <w:rPr>
                <w:sz w:val="22"/>
                <w:szCs w:val="22"/>
              </w:rPr>
              <w:t xml:space="preserve"> </w:t>
            </w:r>
            <w:r w:rsidR="00FD3EC2" w:rsidRPr="007A4A59">
              <w:rPr>
                <w:color w:val="FF0000"/>
                <w:sz w:val="22"/>
                <w:szCs w:val="22"/>
              </w:rPr>
              <w:t>...</w:t>
            </w:r>
            <w:proofErr w:type="spellStart"/>
            <w:r w:rsidR="00FD3EC2" w:rsidRPr="007A4A59">
              <w:rPr>
                <w:color w:val="FF0000"/>
                <w:sz w:val="22"/>
                <w:szCs w:val="22"/>
              </w:rPr>
              <w:t>xxx</w:t>
            </w:r>
            <w:proofErr w:type="spellEnd"/>
            <w:proofErr w:type="gramEnd"/>
            <w:r w:rsidR="00FD3EC2" w:rsidRPr="007A4A59">
              <w:rPr>
                <w:color w:val="FF0000"/>
                <w:sz w:val="22"/>
                <w:szCs w:val="22"/>
              </w:rPr>
              <w:t>...</w:t>
            </w:r>
            <w:r w:rsidRPr="002D29C9">
              <w:rPr>
                <w:sz w:val="22"/>
                <w:szCs w:val="22"/>
              </w:rPr>
              <w:t xml:space="preserve">                          </w:t>
            </w:r>
          </w:p>
          <w:p w:rsidR="002D29C9" w:rsidRPr="002D29C9" w:rsidRDefault="002D29C9" w:rsidP="002D29C9">
            <w:pPr>
              <w:spacing w:line="240" w:lineRule="atLeast"/>
              <w:ind w:left="284"/>
              <w:rPr>
                <w:i/>
                <w:sz w:val="22"/>
                <w:szCs w:val="22"/>
              </w:rPr>
            </w:pPr>
            <w:r w:rsidRPr="002D29C9">
              <w:rPr>
                <w:i/>
                <w:sz w:val="22"/>
                <w:szCs w:val="22"/>
              </w:rPr>
              <w:t>(dále také</w:t>
            </w:r>
            <w:r w:rsidR="007A4A59">
              <w:rPr>
                <w:i/>
                <w:sz w:val="22"/>
                <w:szCs w:val="22"/>
              </w:rPr>
              <w:t>:</w:t>
            </w:r>
            <w:r w:rsidRPr="002D29C9">
              <w:rPr>
                <w:i/>
                <w:sz w:val="22"/>
                <w:szCs w:val="22"/>
              </w:rPr>
              <w:t xml:space="preserve"> "</w:t>
            </w:r>
            <w:r w:rsidR="00D53867">
              <w:rPr>
                <w:i/>
                <w:sz w:val="22"/>
                <w:szCs w:val="22"/>
              </w:rPr>
              <w:t>Z</w:t>
            </w:r>
            <w:r w:rsidRPr="002D29C9">
              <w:rPr>
                <w:i/>
                <w:sz w:val="22"/>
                <w:szCs w:val="22"/>
              </w:rPr>
              <w:t>hotovitel")</w:t>
            </w:r>
          </w:p>
          <w:p w:rsidR="002D29C9" w:rsidRPr="002D29C9" w:rsidRDefault="002D29C9" w:rsidP="002D29C9">
            <w:pPr>
              <w:spacing w:line="240" w:lineRule="atLeast"/>
              <w:ind w:left="284"/>
              <w:rPr>
                <w:sz w:val="22"/>
                <w:szCs w:val="22"/>
              </w:rPr>
            </w:pPr>
          </w:p>
        </w:tc>
        <w:tc>
          <w:tcPr>
            <w:tcW w:w="5069" w:type="dxa"/>
            <w:gridSpan w:val="2"/>
          </w:tcPr>
          <w:p w:rsidR="002D29C9" w:rsidRPr="002D29C9" w:rsidRDefault="002D29C9" w:rsidP="002D29C9">
            <w:pPr>
              <w:spacing w:line="240" w:lineRule="atLeast"/>
              <w:ind w:left="-70"/>
              <w:jc w:val="both"/>
              <w:rPr>
                <w:sz w:val="22"/>
                <w:szCs w:val="22"/>
              </w:rPr>
            </w:pPr>
          </w:p>
        </w:tc>
      </w:tr>
    </w:tbl>
    <w:p w:rsidR="00B04723" w:rsidRDefault="00B04723" w:rsidP="00B04723">
      <w:pPr>
        <w:pStyle w:val="Nadpis1"/>
        <w:spacing w:after="0"/>
        <w:rPr>
          <w:rFonts w:ascii="Times New Roman" w:hAnsi="Times New Roman"/>
          <w:sz w:val="22"/>
          <w:szCs w:val="22"/>
        </w:rPr>
      </w:pPr>
      <w:bookmarkStart w:id="0" w:name="_Ref385952525"/>
      <w:bookmarkStart w:id="1" w:name="_Ref477065728"/>
      <w:bookmarkStart w:id="2" w:name="_Ref4303353"/>
      <w:bookmarkStart w:id="3" w:name="_Toc175127346"/>
      <w:permEnd w:id="1169622497"/>
      <w:r w:rsidRPr="00B04723">
        <w:rPr>
          <w:rFonts w:ascii="Times New Roman" w:hAnsi="Times New Roman"/>
          <w:sz w:val="22"/>
          <w:szCs w:val="22"/>
        </w:rPr>
        <w:t xml:space="preserve">Předmět </w:t>
      </w:r>
      <w:r w:rsidR="000E17F4">
        <w:rPr>
          <w:rFonts w:ascii="Times New Roman" w:hAnsi="Times New Roman"/>
          <w:sz w:val="22"/>
          <w:szCs w:val="22"/>
        </w:rPr>
        <w:t>p</w:t>
      </w:r>
      <w:r w:rsidRPr="00B04723">
        <w:rPr>
          <w:rFonts w:ascii="Times New Roman" w:hAnsi="Times New Roman"/>
          <w:sz w:val="22"/>
          <w:szCs w:val="22"/>
        </w:rPr>
        <w:t>lnění</w:t>
      </w:r>
      <w:bookmarkEnd w:id="0"/>
      <w:bookmarkEnd w:id="1"/>
      <w:bookmarkEnd w:id="2"/>
      <w:bookmarkEnd w:id="3"/>
      <w:r w:rsidR="000E17F4">
        <w:rPr>
          <w:rFonts w:ascii="Times New Roman" w:hAnsi="Times New Roman"/>
          <w:sz w:val="22"/>
          <w:szCs w:val="22"/>
        </w:rPr>
        <w:t xml:space="preserve"> díla</w:t>
      </w:r>
    </w:p>
    <w:p w:rsidR="002D29C9" w:rsidRDefault="002D29C9" w:rsidP="005B6DB9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bCs/>
          <w:i w:val="0"/>
          <w:sz w:val="22"/>
          <w:szCs w:val="22"/>
        </w:rPr>
      </w:pPr>
      <w:bookmarkStart w:id="4" w:name="_Ref167527056"/>
      <w:bookmarkStart w:id="5" w:name="_Toc175127347"/>
      <w:bookmarkStart w:id="6" w:name="_Ref385957194"/>
      <w:bookmarkStart w:id="7" w:name="_Ref4299721"/>
      <w:bookmarkStart w:id="8" w:name="OLE_LINK9"/>
      <w:bookmarkStart w:id="9" w:name="_Ref167772261"/>
      <w:bookmarkStart w:id="10" w:name="_Ref437917000"/>
      <w:r w:rsidRPr="005B6DB9">
        <w:rPr>
          <w:rFonts w:ascii="Times New Roman" w:hAnsi="Times New Roman"/>
          <w:b w:val="0"/>
          <w:bCs/>
          <w:i w:val="0"/>
          <w:sz w:val="22"/>
          <w:szCs w:val="22"/>
        </w:rPr>
        <w:t xml:space="preserve">Předmětem této </w:t>
      </w:r>
      <w:r w:rsidRPr="005B6DB9">
        <w:rPr>
          <w:rFonts w:ascii="Times New Roman" w:hAnsi="Times New Roman"/>
          <w:b w:val="0"/>
          <w:bCs/>
          <w:i w:val="0"/>
          <w:sz w:val="22"/>
          <w:szCs w:val="22"/>
        </w:rPr>
        <w:tab/>
        <w:t xml:space="preserve">smlouvy je plnění veřejné zakázky na </w:t>
      </w:r>
      <w:r w:rsidR="00DF0580">
        <w:rPr>
          <w:rFonts w:ascii="Times New Roman" w:hAnsi="Times New Roman"/>
          <w:b w:val="0"/>
          <w:bCs/>
          <w:i w:val="0"/>
          <w:sz w:val="22"/>
          <w:szCs w:val="22"/>
        </w:rPr>
        <w:t xml:space="preserve">služby </w:t>
      </w:r>
      <w:r w:rsidRPr="005B6DB9">
        <w:rPr>
          <w:rFonts w:ascii="Times New Roman" w:hAnsi="Times New Roman"/>
          <w:b w:val="0"/>
          <w:bCs/>
          <w:i w:val="0"/>
          <w:sz w:val="22"/>
          <w:szCs w:val="22"/>
        </w:rPr>
        <w:t>s názvem „</w:t>
      </w:r>
      <w:r w:rsidR="002E734D" w:rsidRPr="002E734D">
        <w:rPr>
          <w:rFonts w:ascii="Times New Roman" w:hAnsi="Times New Roman"/>
          <w:b w:val="0"/>
          <w:bCs/>
          <w:i w:val="0"/>
          <w:sz w:val="22"/>
          <w:szCs w:val="22"/>
        </w:rPr>
        <w:t>Údržba části travních porostů v Kutné Hoře 2020</w:t>
      </w:r>
      <w:r w:rsidRPr="005B6DB9">
        <w:rPr>
          <w:rFonts w:ascii="Times New Roman" w:hAnsi="Times New Roman"/>
          <w:b w:val="0"/>
          <w:bCs/>
          <w:i w:val="0"/>
          <w:sz w:val="22"/>
          <w:szCs w:val="22"/>
        </w:rPr>
        <w:t>“ (dále: „veřejná zakázka“</w:t>
      </w:r>
      <w:r w:rsidR="000E17F4">
        <w:rPr>
          <w:rFonts w:ascii="Times New Roman" w:hAnsi="Times New Roman"/>
          <w:b w:val="0"/>
          <w:bCs/>
          <w:i w:val="0"/>
          <w:sz w:val="22"/>
          <w:szCs w:val="22"/>
        </w:rPr>
        <w:t xml:space="preserve"> nebo „p</w:t>
      </w:r>
      <w:r w:rsidR="002F022A">
        <w:rPr>
          <w:rFonts w:ascii="Times New Roman" w:hAnsi="Times New Roman"/>
          <w:b w:val="0"/>
          <w:bCs/>
          <w:i w:val="0"/>
          <w:sz w:val="22"/>
          <w:szCs w:val="22"/>
        </w:rPr>
        <w:t>lnění</w:t>
      </w:r>
      <w:r w:rsidR="000E17F4">
        <w:rPr>
          <w:rFonts w:ascii="Times New Roman" w:hAnsi="Times New Roman"/>
          <w:b w:val="0"/>
          <w:bCs/>
          <w:i w:val="0"/>
          <w:sz w:val="22"/>
          <w:szCs w:val="22"/>
        </w:rPr>
        <w:t xml:space="preserve"> díla</w:t>
      </w:r>
      <w:r w:rsidR="002F022A">
        <w:rPr>
          <w:rFonts w:ascii="Times New Roman" w:hAnsi="Times New Roman"/>
          <w:b w:val="0"/>
          <w:bCs/>
          <w:i w:val="0"/>
          <w:sz w:val="22"/>
          <w:szCs w:val="22"/>
        </w:rPr>
        <w:t xml:space="preserve">“ nebo </w:t>
      </w:r>
      <w:r w:rsidR="000E17F4">
        <w:rPr>
          <w:rFonts w:ascii="Times New Roman" w:hAnsi="Times New Roman"/>
          <w:b w:val="0"/>
          <w:bCs/>
          <w:i w:val="0"/>
          <w:sz w:val="22"/>
          <w:szCs w:val="22"/>
        </w:rPr>
        <w:t xml:space="preserve">zkráceně: </w:t>
      </w:r>
      <w:r w:rsidR="002F022A">
        <w:rPr>
          <w:rFonts w:ascii="Times New Roman" w:hAnsi="Times New Roman"/>
          <w:b w:val="0"/>
          <w:bCs/>
          <w:i w:val="0"/>
          <w:sz w:val="22"/>
          <w:szCs w:val="22"/>
        </w:rPr>
        <w:t>„Dílo“</w:t>
      </w:r>
      <w:r w:rsidRPr="005B6DB9">
        <w:rPr>
          <w:rFonts w:ascii="Times New Roman" w:hAnsi="Times New Roman"/>
          <w:b w:val="0"/>
          <w:bCs/>
          <w:i w:val="0"/>
          <w:sz w:val="22"/>
          <w:szCs w:val="22"/>
        </w:rPr>
        <w:t xml:space="preserve">). Uzavření této smlouvy předcházelo </w:t>
      </w:r>
      <w:r w:rsidR="002E734D">
        <w:rPr>
          <w:rFonts w:ascii="Times New Roman" w:hAnsi="Times New Roman"/>
          <w:b w:val="0"/>
          <w:bCs/>
          <w:i w:val="0"/>
          <w:sz w:val="22"/>
          <w:szCs w:val="22"/>
        </w:rPr>
        <w:t xml:space="preserve">zadávací </w:t>
      </w:r>
      <w:r w:rsidRPr="005B6DB9">
        <w:rPr>
          <w:rFonts w:ascii="Times New Roman" w:hAnsi="Times New Roman"/>
          <w:b w:val="0"/>
          <w:bCs/>
          <w:i w:val="0"/>
          <w:sz w:val="22"/>
          <w:szCs w:val="22"/>
        </w:rPr>
        <w:t xml:space="preserve">řízení na plnění předmětu </w:t>
      </w:r>
      <w:r w:rsidR="002E734D">
        <w:rPr>
          <w:rFonts w:ascii="Times New Roman" w:hAnsi="Times New Roman"/>
          <w:b w:val="0"/>
          <w:bCs/>
          <w:i w:val="0"/>
          <w:sz w:val="22"/>
          <w:szCs w:val="22"/>
        </w:rPr>
        <w:t xml:space="preserve">podlimitní </w:t>
      </w:r>
      <w:r w:rsidRPr="005B6DB9">
        <w:rPr>
          <w:rFonts w:ascii="Times New Roman" w:hAnsi="Times New Roman"/>
          <w:b w:val="0"/>
          <w:bCs/>
          <w:i w:val="0"/>
          <w:sz w:val="22"/>
          <w:szCs w:val="22"/>
        </w:rPr>
        <w:t xml:space="preserve">veřejné zakázky na </w:t>
      </w:r>
      <w:r w:rsidR="002E734D">
        <w:rPr>
          <w:rFonts w:ascii="Times New Roman" w:hAnsi="Times New Roman"/>
          <w:b w:val="0"/>
          <w:bCs/>
          <w:i w:val="0"/>
          <w:sz w:val="22"/>
          <w:szCs w:val="22"/>
        </w:rPr>
        <w:t xml:space="preserve">služby se stejným názvem </w:t>
      </w:r>
      <w:r w:rsidR="002F022A">
        <w:rPr>
          <w:rFonts w:ascii="Times New Roman" w:hAnsi="Times New Roman"/>
          <w:b w:val="0"/>
          <w:bCs/>
          <w:i w:val="0"/>
          <w:sz w:val="22"/>
          <w:szCs w:val="22"/>
        </w:rPr>
        <w:t>(dále: „</w:t>
      </w:r>
      <w:r w:rsidR="002E734D">
        <w:rPr>
          <w:rFonts w:ascii="Times New Roman" w:hAnsi="Times New Roman"/>
          <w:b w:val="0"/>
          <w:bCs/>
          <w:i w:val="0"/>
          <w:sz w:val="22"/>
          <w:szCs w:val="22"/>
        </w:rPr>
        <w:t>zadávací řízení</w:t>
      </w:r>
      <w:r w:rsidRPr="005B6DB9">
        <w:rPr>
          <w:rFonts w:ascii="Times New Roman" w:hAnsi="Times New Roman"/>
          <w:b w:val="0"/>
          <w:bCs/>
          <w:i w:val="0"/>
          <w:sz w:val="22"/>
          <w:szCs w:val="22"/>
        </w:rPr>
        <w:t xml:space="preserve"> řízení“). Obsah této smlouvy je v souladu a vychází ze zadávacích podmínek uvedeného </w:t>
      </w:r>
      <w:r w:rsidR="002E734D">
        <w:rPr>
          <w:rFonts w:ascii="Times New Roman" w:hAnsi="Times New Roman"/>
          <w:b w:val="0"/>
          <w:bCs/>
          <w:i w:val="0"/>
          <w:sz w:val="22"/>
          <w:szCs w:val="22"/>
        </w:rPr>
        <w:t>zadávacího</w:t>
      </w:r>
      <w:r w:rsidRPr="005B6DB9">
        <w:rPr>
          <w:rFonts w:ascii="Times New Roman" w:hAnsi="Times New Roman"/>
          <w:b w:val="0"/>
          <w:bCs/>
          <w:i w:val="0"/>
          <w:sz w:val="22"/>
          <w:szCs w:val="22"/>
        </w:rPr>
        <w:t xml:space="preserve"> řízení.</w:t>
      </w:r>
    </w:p>
    <w:p w:rsidR="00AB3FB6" w:rsidRDefault="00AB3FB6" w:rsidP="00AB3FB6">
      <w:pPr>
        <w:pStyle w:val="Nadpis2"/>
        <w:keepNext w:val="0"/>
        <w:numPr>
          <w:ilvl w:val="0"/>
          <w:numId w:val="0"/>
        </w:numPr>
        <w:spacing w:before="60" w:after="0"/>
        <w:ind w:left="567"/>
        <w:jc w:val="both"/>
        <w:rPr>
          <w:rFonts w:ascii="Times New Roman" w:hAnsi="Times New Roman"/>
          <w:b w:val="0"/>
          <w:bCs/>
          <w:i w:val="0"/>
          <w:sz w:val="22"/>
          <w:szCs w:val="22"/>
        </w:rPr>
      </w:pPr>
      <w:r w:rsidRPr="00AB3FB6">
        <w:rPr>
          <w:rFonts w:ascii="Times New Roman" w:hAnsi="Times New Roman"/>
          <w:b w:val="0"/>
          <w:bCs/>
          <w:i w:val="0"/>
          <w:sz w:val="22"/>
          <w:szCs w:val="22"/>
        </w:rPr>
        <w:t>Předmětem této smlouvy je údržba travních porostů v roce 2020 na níže vyjmenovaných částech úz</w:t>
      </w:r>
      <w:r w:rsidR="000E17F4">
        <w:rPr>
          <w:rFonts w:ascii="Times New Roman" w:hAnsi="Times New Roman"/>
          <w:b w:val="0"/>
          <w:bCs/>
          <w:i w:val="0"/>
          <w:sz w:val="22"/>
          <w:szCs w:val="22"/>
        </w:rPr>
        <w:t>emí Města Kutná Hora.</w:t>
      </w:r>
    </w:p>
    <w:p w:rsidR="009B3A5A" w:rsidRPr="009B3A5A" w:rsidRDefault="00AB3FB6" w:rsidP="009B3A5A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bCs/>
          <w:i w:val="0"/>
          <w:sz w:val="22"/>
          <w:szCs w:val="22"/>
        </w:rPr>
      </w:pPr>
      <w:r>
        <w:rPr>
          <w:rFonts w:ascii="Times New Roman" w:hAnsi="Times New Roman"/>
          <w:b w:val="0"/>
          <w:bCs/>
          <w:i w:val="0"/>
          <w:sz w:val="22"/>
          <w:szCs w:val="22"/>
        </w:rPr>
        <w:t xml:space="preserve">Specifikace </w:t>
      </w:r>
      <w:r w:rsidR="00EF7732">
        <w:rPr>
          <w:rFonts w:ascii="Times New Roman" w:hAnsi="Times New Roman"/>
          <w:b w:val="0"/>
          <w:bCs/>
          <w:i w:val="0"/>
          <w:sz w:val="22"/>
          <w:szCs w:val="22"/>
        </w:rPr>
        <w:t>p</w:t>
      </w:r>
      <w:r w:rsidR="000E17F4">
        <w:rPr>
          <w:rFonts w:ascii="Times New Roman" w:hAnsi="Times New Roman"/>
          <w:b w:val="0"/>
          <w:bCs/>
          <w:i w:val="0"/>
          <w:sz w:val="22"/>
          <w:szCs w:val="22"/>
        </w:rPr>
        <w:t>ředmětu d</w:t>
      </w:r>
      <w:r w:rsidRPr="00AB3FB6">
        <w:rPr>
          <w:rFonts w:ascii="Times New Roman" w:hAnsi="Times New Roman"/>
          <w:b w:val="0"/>
          <w:bCs/>
          <w:i w:val="0"/>
          <w:sz w:val="22"/>
          <w:szCs w:val="22"/>
        </w:rPr>
        <w:t>íla: posekání trávy, její shrabání, naložení do objednatelem přistavených kontejnerů, posekání plevele u obrubníků a podél plotů, sběr odpadů na posekaných plochách, poslední seč včetně shrabání listí, ve všech případech včetně úklidu okolních ploch (chodníky, komunikace) ve spolupráci s technikou objednatele v</w:t>
      </w:r>
      <w:r>
        <w:rPr>
          <w:rFonts w:ascii="Times New Roman" w:hAnsi="Times New Roman"/>
          <w:b w:val="0"/>
          <w:bCs/>
          <w:i w:val="0"/>
          <w:sz w:val="22"/>
          <w:szCs w:val="22"/>
        </w:rPr>
        <w:t> níže uvedených</w:t>
      </w:r>
      <w:r w:rsidRPr="00AB3FB6">
        <w:rPr>
          <w:rFonts w:ascii="Times New Roman" w:hAnsi="Times New Roman"/>
          <w:b w:val="0"/>
          <w:bCs/>
          <w:i w:val="0"/>
          <w:sz w:val="22"/>
          <w:szCs w:val="22"/>
        </w:rPr>
        <w:t xml:space="preserve"> částech města</w:t>
      </w:r>
      <w:r>
        <w:rPr>
          <w:rFonts w:ascii="Times New Roman" w:hAnsi="Times New Roman"/>
          <w:b w:val="0"/>
          <w:bCs/>
          <w:i w:val="0"/>
          <w:sz w:val="22"/>
          <w:szCs w:val="22"/>
        </w:rPr>
        <w:t xml:space="preserve"> Kutná Hora</w:t>
      </w:r>
      <w:r w:rsidR="009B3A5A">
        <w:rPr>
          <w:rFonts w:ascii="Times New Roman" w:hAnsi="Times New Roman"/>
          <w:b w:val="0"/>
          <w:bCs/>
          <w:i w:val="0"/>
          <w:sz w:val="22"/>
          <w:szCs w:val="22"/>
        </w:rPr>
        <w:t xml:space="preserve"> v pěti sečích a dále se </w:t>
      </w:r>
      <w:r w:rsidR="009B3A5A" w:rsidRPr="009B3A5A">
        <w:rPr>
          <w:rFonts w:ascii="Times New Roman" w:hAnsi="Times New Roman"/>
          <w:b w:val="0"/>
          <w:bCs/>
          <w:i w:val="0"/>
          <w:sz w:val="22"/>
          <w:szCs w:val="22"/>
        </w:rPr>
        <w:t>Zhotovitel zavazuje v termínech mezi jednotlivými sečemi navíc posekat a uklidit níže uvedené prostory:</w:t>
      </w:r>
    </w:p>
    <w:p w:rsidR="009B3A5A" w:rsidRPr="009B3A5A" w:rsidRDefault="009B3A5A" w:rsidP="009B3A5A">
      <w:pPr>
        <w:pStyle w:val="Nadpis2"/>
        <w:numPr>
          <w:ilvl w:val="0"/>
          <w:numId w:val="0"/>
        </w:numPr>
        <w:spacing w:before="60"/>
        <w:ind w:left="567"/>
        <w:jc w:val="both"/>
        <w:rPr>
          <w:rFonts w:ascii="Times New Roman" w:hAnsi="Times New Roman"/>
          <w:b w:val="0"/>
          <w:bCs/>
          <w:i w:val="0"/>
          <w:sz w:val="22"/>
          <w:szCs w:val="22"/>
        </w:rPr>
      </w:pPr>
      <w:r>
        <w:rPr>
          <w:rFonts w:ascii="Times New Roman" w:hAnsi="Times New Roman"/>
          <w:b w:val="0"/>
          <w:bCs/>
          <w:i w:val="0"/>
          <w:sz w:val="22"/>
          <w:szCs w:val="22"/>
        </w:rPr>
        <w:t xml:space="preserve">- </w:t>
      </w:r>
      <w:r w:rsidRPr="009B3A5A">
        <w:rPr>
          <w:rFonts w:ascii="Times New Roman" w:hAnsi="Times New Roman"/>
          <w:b w:val="0"/>
          <w:bCs/>
          <w:i w:val="0"/>
          <w:sz w:val="22"/>
          <w:szCs w:val="22"/>
        </w:rPr>
        <w:t xml:space="preserve">trávní plochy a obrubníky ulic v Sedlci u Kostnice (ulice Zámecká, Čechova, </w:t>
      </w:r>
      <w:proofErr w:type="spellStart"/>
      <w:r w:rsidRPr="009B3A5A">
        <w:rPr>
          <w:rFonts w:ascii="Times New Roman" w:hAnsi="Times New Roman"/>
          <w:b w:val="0"/>
          <w:bCs/>
          <w:i w:val="0"/>
          <w:sz w:val="22"/>
          <w:szCs w:val="22"/>
        </w:rPr>
        <w:t>Starosedlecká</w:t>
      </w:r>
      <w:proofErr w:type="spellEnd"/>
      <w:r w:rsidRPr="009B3A5A">
        <w:rPr>
          <w:rFonts w:ascii="Times New Roman" w:hAnsi="Times New Roman"/>
          <w:b w:val="0"/>
          <w:bCs/>
          <w:i w:val="0"/>
          <w:sz w:val="22"/>
          <w:szCs w:val="22"/>
        </w:rPr>
        <w:t>, Nad Sady)</w:t>
      </w:r>
    </w:p>
    <w:p w:rsidR="00AB3FB6" w:rsidRPr="00AB3FB6" w:rsidRDefault="009B3A5A" w:rsidP="009B3A5A">
      <w:pPr>
        <w:pStyle w:val="Nadpis2"/>
        <w:keepNext w:val="0"/>
        <w:numPr>
          <w:ilvl w:val="0"/>
          <w:numId w:val="0"/>
        </w:numPr>
        <w:spacing w:before="60" w:after="0"/>
        <w:ind w:left="567"/>
        <w:jc w:val="both"/>
        <w:rPr>
          <w:rFonts w:ascii="Times New Roman" w:hAnsi="Times New Roman"/>
          <w:b w:val="0"/>
          <w:bCs/>
          <w:i w:val="0"/>
          <w:sz w:val="22"/>
          <w:szCs w:val="22"/>
        </w:rPr>
      </w:pPr>
      <w:r w:rsidRPr="009B3A5A">
        <w:rPr>
          <w:rFonts w:ascii="Times New Roman" w:hAnsi="Times New Roman"/>
          <w:b w:val="0"/>
          <w:bCs/>
          <w:i w:val="0"/>
          <w:sz w:val="22"/>
          <w:szCs w:val="22"/>
        </w:rPr>
        <w:t>-</w:t>
      </w:r>
      <w:r w:rsidRPr="009B3A5A">
        <w:rPr>
          <w:rFonts w:ascii="Times New Roman" w:hAnsi="Times New Roman"/>
          <w:b w:val="0"/>
          <w:bCs/>
          <w:i w:val="0"/>
          <w:sz w:val="22"/>
          <w:szCs w:val="22"/>
        </w:rPr>
        <w:tab/>
        <w:t xml:space="preserve">veškerá dětská hřiště v území Sedlec, Malín, </w:t>
      </w:r>
      <w:proofErr w:type="spellStart"/>
      <w:r w:rsidRPr="009B3A5A">
        <w:rPr>
          <w:rFonts w:ascii="Times New Roman" w:hAnsi="Times New Roman"/>
          <w:b w:val="0"/>
          <w:bCs/>
          <w:i w:val="0"/>
          <w:sz w:val="22"/>
          <w:szCs w:val="22"/>
        </w:rPr>
        <w:t>Kaňk</w:t>
      </w:r>
      <w:proofErr w:type="spellEnd"/>
      <w:r w:rsidRPr="009B3A5A">
        <w:rPr>
          <w:rFonts w:ascii="Times New Roman" w:hAnsi="Times New Roman"/>
          <w:b w:val="0"/>
          <w:bCs/>
          <w:i w:val="0"/>
          <w:sz w:val="22"/>
          <w:szCs w:val="22"/>
        </w:rPr>
        <w:t>, Poličany</w:t>
      </w:r>
      <w:r w:rsidR="003F32CF">
        <w:rPr>
          <w:rFonts w:ascii="Times New Roman" w:hAnsi="Times New Roman"/>
          <w:b w:val="0"/>
          <w:bCs/>
          <w:i w:val="0"/>
          <w:sz w:val="22"/>
          <w:szCs w:val="22"/>
        </w:rPr>
        <w:t xml:space="preserve">, </w:t>
      </w:r>
      <w:proofErr w:type="spellStart"/>
      <w:r w:rsidR="003F32CF">
        <w:rPr>
          <w:rFonts w:ascii="Times New Roman" w:hAnsi="Times New Roman"/>
          <w:b w:val="0"/>
          <w:bCs/>
          <w:i w:val="0"/>
          <w:sz w:val="22"/>
          <w:szCs w:val="22"/>
        </w:rPr>
        <w:t>Neškaredice</w:t>
      </w:r>
      <w:proofErr w:type="spellEnd"/>
      <w:r w:rsidR="003F32CF">
        <w:rPr>
          <w:rFonts w:ascii="Times New Roman" w:hAnsi="Times New Roman"/>
          <w:b w:val="0"/>
          <w:bCs/>
          <w:i w:val="0"/>
          <w:sz w:val="22"/>
          <w:szCs w:val="22"/>
        </w:rPr>
        <w:t>, Perštejnec</w:t>
      </w:r>
    </w:p>
    <w:p w:rsidR="002A6676" w:rsidRDefault="002D29C9" w:rsidP="002D29C9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2A6676">
        <w:rPr>
          <w:rFonts w:ascii="Times New Roman" w:hAnsi="Times New Roman"/>
          <w:b w:val="0"/>
          <w:bCs/>
          <w:i w:val="0"/>
          <w:sz w:val="22"/>
          <w:szCs w:val="22"/>
        </w:rPr>
        <w:lastRenderedPageBreak/>
        <w:t xml:space="preserve">Zhotovitel se touto smlouvou zavazuje v souladu se zadávacími podmínkami veřejné zakázky uvedené v článku </w:t>
      </w:r>
      <w:proofErr w:type="gramStart"/>
      <w:r w:rsidRPr="002A6676">
        <w:rPr>
          <w:rFonts w:ascii="Times New Roman" w:hAnsi="Times New Roman"/>
          <w:b w:val="0"/>
          <w:bCs/>
          <w:i w:val="0"/>
          <w:sz w:val="22"/>
          <w:szCs w:val="22"/>
        </w:rPr>
        <w:t>II.1 této</w:t>
      </w:r>
      <w:proofErr w:type="gramEnd"/>
      <w:r w:rsidRPr="002A6676">
        <w:rPr>
          <w:rFonts w:ascii="Times New Roman" w:hAnsi="Times New Roman"/>
          <w:b w:val="0"/>
          <w:bCs/>
          <w:i w:val="0"/>
          <w:sz w:val="22"/>
          <w:szCs w:val="22"/>
        </w:rPr>
        <w:t xml:space="preserve"> smlouvy </w:t>
      </w:r>
      <w:r w:rsidR="00AB3FB6">
        <w:rPr>
          <w:rFonts w:ascii="Times New Roman" w:hAnsi="Times New Roman"/>
          <w:b w:val="0"/>
          <w:bCs/>
          <w:i w:val="0"/>
          <w:sz w:val="22"/>
          <w:szCs w:val="22"/>
        </w:rPr>
        <w:t>provádět</w:t>
      </w:r>
      <w:r w:rsidRPr="002A6676">
        <w:rPr>
          <w:rFonts w:ascii="Times New Roman" w:hAnsi="Times New Roman"/>
          <w:b w:val="0"/>
          <w:bCs/>
          <w:i w:val="0"/>
          <w:sz w:val="22"/>
          <w:szCs w:val="22"/>
        </w:rPr>
        <w:t xml:space="preserve"> Dílo dle specifikace uvedené v</w:t>
      </w:r>
      <w:r w:rsidR="00AB3FB6">
        <w:rPr>
          <w:rFonts w:ascii="Times New Roman" w:hAnsi="Times New Roman"/>
          <w:b w:val="0"/>
          <w:bCs/>
          <w:i w:val="0"/>
          <w:sz w:val="22"/>
          <w:szCs w:val="22"/>
        </w:rPr>
        <w:t> zadávací dokumentaci zadávacího řízení</w:t>
      </w:r>
      <w:r w:rsidRPr="002A6676">
        <w:rPr>
          <w:rFonts w:ascii="Times New Roman" w:hAnsi="Times New Roman"/>
          <w:b w:val="0"/>
          <w:bCs/>
          <w:i w:val="0"/>
          <w:sz w:val="22"/>
          <w:szCs w:val="22"/>
        </w:rPr>
        <w:t xml:space="preserve"> za cenu a podmínek dále v této smlouvě stanovených. </w:t>
      </w:r>
      <w:r w:rsidRPr="002A6676">
        <w:rPr>
          <w:rFonts w:ascii="Times New Roman" w:hAnsi="Times New Roman"/>
          <w:b w:val="0"/>
          <w:i w:val="0"/>
          <w:sz w:val="22"/>
          <w:szCs w:val="22"/>
        </w:rPr>
        <w:t xml:space="preserve"> </w:t>
      </w:r>
    </w:p>
    <w:p w:rsidR="002D29C9" w:rsidRDefault="002D29C9" w:rsidP="002D29C9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Zhotovitel výslovně prohlašuje, že dodávané  </w:t>
      </w:r>
      <w:r w:rsidR="00A426F6">
        <w:rPr>
          <w:rFonts w:ascii="Times New Roman" w:hAnsi="Times New Roman"/>
          <w:b w:val="0"/>
          <w:i w:val="0"/>
          <w:sz w:val="22"/>
          <w:szCs w:val="22"/>
        </w:rPr>
        <w:t>p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lnění </w:t>
      </w:r>
      <w:r w:rsidR="000E17F4">
        <w:rPr>
          <w:rFonts w:ascii="Times New Roman" w:hAnsi="Times New Roman"/>
          <w:b w:val="0"/>
          <w:i w:val="0"/>
          <w:sz w:val="22"/>
          <w:szCs w:val="22"/>
        </w:rPr>
        <w:t xml:space="preserve">díla </w:t>
      </w:r>
      <w:r>
        <w:rPr>
          <w:rFonts w:ascii="Times New Roman" w:hAnsi="Times New Roman"/>
          <w:b w:val="0"/>
          <w:i w:val="0"/>
          <w:sz w:val="22"/>
          <w:szCs w:val="22"/>
        </w:rPr>
        <w:t>splňuje veškeré požadavky stanovené zadávací dokumentací veřejné zakázky uved</w:t>
      </w:r>
      <w:r w:rsidR="000E17F4">
        <w:rPr>
          <w:rFonts w:ascii="Times New Roman" w:hAnsi="Times New Roman"/>
          <w:b w:val="0"/>
          <w:i w:val="0"/>
          <w:sz w:val="22"/>
          <w:szCs w:val="22"/>
        </w:rPr>
        <w:t xml:space="preserve">ené v článku </w:t>
      </w:r>
      <w:proofErr w:type="gramStart"/>
      <w:r w:rsidR="000E17F4">
        <w:rPr>
          <w:rFonts w:ascii="Times New Roman" w:hAnsi="Times New Roman"/>
          <w:b w:val="0"/>
          <w:i w:val="0"/>
          <w:sz w:val="22"/>
          <w:szCs w:val="22"/>
        </w:rPr>
        <w:t>II.1</w:t>
      </w:r>
      <w:r w:rsidR="00A426F6">
        <w:rPr>
          <w:rFonts w:ascii="Times New Roman" w:hAnsi="Times New Roman"/>
          <w:b w:val="0"/>
          <w:i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i w:val="0"/>
          <w:sz w:val="22"/>
          <w:szCs w:val="22"/>
        </w:rPr>
        <w:t>této</w:t>
      </w:r>
      <w:proofErr w:type="gramEnd"/>
      <w:r>
        <w:rPr>
          <w:rFonts w:ascii="Times New Roman" w:hAnsi="Times New Roman"/>
          <w:b w:val="0"/>
          <w:i w:val="0"/>
          <w:sz w:val="22"/>
          <w:szCs w:val="22"/>
        </w:rPr>
        <w:t xml:space="preserve"> smlouvy na technické </w:t>
      </w:r>
      <w:r>
        <w:rPr>
          <w:rFonts w:ascii="Times New Roman" w:hAnsi="Times New Roman"/>
          <w:b w:val="0"/>
          <w:i w:val="0"/>
          <w:sz w:val="22"/>
          <w:szCs w:val="22"/>
        </w:rPr>
        <w:br/>
        <w:t xml:space="preserve">a funkční vlastnosti </w:t>
      </w:r>
      <w:r w:rsidR="000E17F4">
        <w:rPr>
          <w:rFonts w:ascii="Times New Roman" w:hAnsi="Times New Roman"/>
          <w:b w:val="0"/>
          <w:i w:val="0"/>
          <w:sz w:val="22"/>
          <w:szCs w:val="22"/>
        </w:rPr>
        <w:t>Díla.</w:t>
      </w:r>
    </w:p>
    <w:p w:rsidR="002C091E" w:rsidRDefault="002C091E" w:rsidP="002C091E">
      <w:pPr>
        <w:pStyle w:val="Nadpis1"/>
        <w:spacing w:after="0"/>
        <w:rPr>
          <w:rFonts w:ascii="Times New Roman" w:hAnsi="Times New Roman"/>
          <w:sz w:val="22"/>
          <w:szCs w:val="22"/>
        </w:rPr>
      </w:pPr>
      <w:r w:rsidRPr="002C091E">
        <w:rPr>
          <w:rFonts w:ascii="Times New Roman" w:hAnsi="Times New Roman"/>
          <w:sz w:val="22"/>
          <w:szCs w:val="22"/>
        </w:rPr>
        <w:t xml:space="preserve">Termíny </w:t>
      </w:r>
      <w:r>
        <w:rPr>
          <w:rFonts w:ascii="Times New Roman" w:hAnsi="Times New Roman"/>
          <w:sz w:val="22"/>
          <w:szCs w:val="22"/>
        </w:rPr>
        <w:t xml:space="preserve">a místo </w:t>
      </w:r>
      <w:r w:rsidR="000E17F4">
        <w:rPr>
          <w:rFonts w:ascii="Times New Roman" w:hAnsi="Times New Roman"/>
          <w:sz w:val="22"/>
          <w:szCs w:val="22"/>
        </w:rPr>
        <w:t>p</w:t>
      </w:r>
      <w:r w:rsidRPr="002C091E">
        <w:rPr>
          <w:rFonts w:ascii="Times New Roman" w:hAnsi="Times New Roman"/>
          <w:sz w:val="22"/>
          <w:szCs w:val="22"/>
        </w:rPr>
        <w:t>lnění</w:t>
      </w:r>
      <w:bookmarkEnd w:id="4"/>
      <w:bookmarkEnd w:id="5"/>
      <w:r w:rsidR="000E17F4">
        <w:rPr>
          <w:rFonts w:ascii="Times New Roman" w:hAnsi="Times New Roman"/>
          <w:sz w:val="22"/>
          <w:szCs w:val="22"/>
        </w:rPr>
        <w:t xml:space="preserve"> díla</w:t>
      </w:r>
    </w:p>
    <w:p w:rsidR="002C091E" w:rsidRDefault="002C091E" w:rsidP="002C091E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Místem provedení </w:t>
      </w:r>
      <w:r w:rsidR="000E17F4">
        <w:rPr>
          <w:rFonts w:ascii="Times New Roman" w:hAnsi="Times New Roman"/>
          <w:b w:val="0"/>
          <w:i w:val="0"/>
          <w:sz w:val="22"/>
          <w:szCs w:val="22"/>
        </w:rPr>
        <w:t>p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lnění </w:t>
      </w:r>
      <w:r w:rsidR="000E17F4">
        <w:rPr>
          <w:rFonts w:ascii="Times New Roman" w:hAnsi="Times New Roman"/>
          <w:b w:val="0"/>
          <w:i w:val="0"/>
          <w:sz w:val="22"/>
          <w:szCs w:val="22"/>
        </w:rPr>
        <w:t xml:space="preserve">díla </w:t>
      </w:r>
      <w:r w:rsidR="003C05F1">
        <w:rPr>
          <w:rFonts w:ascii="Times New Roman" w:hAnsi="Times New Roman"/>
          <w:b w:val="0"/>
          <w:i w:val="0"/>
          <w:sz w:val="22"/>
          <w:szCs w:val="22"/>
        </w:rPr>
        <w:t>jsou tyto části města Kutná Hora:</w:t>
      </w:r>
    </w:p>
    <w:p w:rsidR="003C05F1" w:rsidRPr="003C05F1" w:rsidRDefault="003C05F1" w:rsidP="003C05F1">
      <w:pPr>
        <w:pStyle w:val="Nadpis2"/>
        <w:keepNext w:val="0"/>
        <w:numPr>
          <w:ilvl w:val="0"/>
          <w:numId w:val="0"/>
        </w:numPr>
        <w:spacing w:before="60" w:after="0"/>
        <w:ind w:left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3C05F1">
        <w:rPr>
          <w:rFonts w:ascii="Times New Roman" w:hAnsi="Times New Roman"/>
          <w:b w:val="0"/>
          <w:i w:val="0"/>
          <w:sz w:val="22"/>
          <w:szCs w:val="22"/>
        </w:rPr>
        <w:t xml:space="preserve">Sedlec, Sedlec nadjezd -  hlavní nádraží ČSD, </w:t>
      </w:r>
      <w:proofErr w:type="spellStart"/>
      <w:r w:rsidRPr="003C05F1">
        <w:rPr>
          <w:rFonts w:ascii="Times New Roman" w:hAnsi="Times New Roman"/>
          <w:b w:val="0"/>
          <w:i w:val="0"/>
          <w:sz w:val="22"/>
          <w:szCs w:val="22"/>
        </w:rPr>
        <w:t>Kaňk</w:t>
      </w:r>
      <w:proofErr w:type="spellEnd"/>
      <w:r w:rsidRPr="003C05F1">
        <w:rPr>
          <w:rFonts w:ascii="Times New Roman" w:hAnsi="Times New Roman"/>
          <w:b w:val="0"/>
          <w:i w:val="0"/>
          <w:sz w:val="22"/>
          <w:szCs w:val="22"/>
        </w:rPr>
        <w:t xml:space="preserve">, Malín, </w:t>
      </w:r>
      <w:proofErr w:type="spellStart"/>
      <w:r w:rsidRPr="003C05F1">
        <w:rPr>
          <w:rFonts w:ascii="Times New Roman" w:hAnsi="Times New Roman"/>
          <w:b w:val="0"/>
          <w:i w:val="0"/>
          <w:sz w:val="22"/>
          <w:szCs w:val="22"/>
        </w:rPr>
        <w:t>Neškaredice</w:t>
      </w:r>
      <w:proofErr w:type="spellEnd"/>
      <w:r w:rsidRPr="003C05F1">
        <w:rPr>
          <w:rFonts w:ascii="Times New Roman" w:hAnsi="Times New Roman"/>
          <w:b w:val="0"/>
          <w:i w:val="0"/>
          <w:sz w:val="22"/>
          <w:szCs w:val="22"/>
        </w:rPr>
        <w:t xml:space="preserve">, Perštejnec, Poličany, Žižkov včetně průtahu po ulici </w:t>
      </w:r>
      <w:proofErr w:type="spellStart"/>
      <w:r w:rsidRPr="003C05F1">
        <w:rPr>
          <w:rFonts w:ascii="Times New Roman" w:hAnsi="Times New Roman"/>
          <w:b w:val="0"/>
          <w:i w:val="0"/>
          <w:sz w:val="22"/>
          <w:szCs w:val="22"/>
        </w:rPr>
        <w:t>Hloušeckou</w:t>
      </w:r>
      <w:proofErr w:type="spellEnd"/>
    </w:p>
    <w:p w:rsidR="003C05F1" w:rsidRDefault="009D60B5" w:rsidP="008246DD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9D60B5">
        <w:rPr>
          <w:rFonts w:ascii="Times New Roman" w:hAnsi="Times New Roman"/>
          <w:b w:val="0"/>
          <w:i w:val="0"/>
          <w:sz w:val="22"/>
          <w:szCs w:val="22"/>
        </w:rPr>
        <w:t xml:space="preserve">Termín </w:t>
      </w:r>
      <w:r w:rsidR="000E17F4">
        <w:rPr>
          <w:rFonts w:ascii="Times New Roman" w:hAnsi="Times New Roman"/>
          <w:b w:val="0"/>
          <w:i w:val="0"/>
          <w:sz w:val="22"/>
          <w:szCs w:val="22"/>
        </w:rPr>
        <w:t>p</w:t>
      </w:r>
      <w:r w:rsidR="003C05F1">
        <w:rPr>
          <w:rFonts w:ascii="Times New Roman" w:hAnsi="Times New Roman"/>
          <w:b w:val="0"/>
          <w:i w:val="0"/>
          <w:sz w:val="22"/>
          <w:szCs w:val="22"/>
        </w:rPr>
        <w:t>lnění</w:t>
      </w:r>
      <w:r w:rsidR="000E17F4">
        <w:rPr>
          <w:rFonts w:ascii="Times New Roman" w:hAnsi="Times New Roman"/>
          <w:b w:val="0"/>
          <w:i w:val="0"/>
          <w:sz w:val="22"/>
          <w:szCs w:val="22"/>
        </w:rPr>
        <w:t xml:space="preserve"> d</w:t>
      </w:r>
      <w:r w:rsidR="008246DD">
        <w:rPr>
          <w:rFonts w:ascii="Times New Roman" w:hAnsi="Times New Roman"/>
          <w:b w:val="0"/>
          <w:i w:val="0"/>
          <w:sz w:val="22"/>
          <w:szCs w:val="22"/>
        </w:rPr>
        <w:t>íla</w:t>
      </w:r>
      <w:r w:rsidR="003C05F1">
        <w:rPr>
          <w:rFonts w:ascii="Times New Roman" w:hAnsi="Times New Roman"/>
          <w:b w:val="0"/>
          <w:i w:val="0"/>
          <w:sz w:val="22"/>
          <w:szCs w:val="22"/>
        </w:rPr>
        <w:t>:</w:t>
      </w:r>
    </w:p>
    <w:p w:rsidR="003C05F1" w:rsidRPr="00017C2A" w:rsidRDefault="003C05F1" w:rsidP="003C05F1">
      <w:pPr>
        <w:rPr>
          <w:sz w:val="22"/>
          <w:szCs w:val="22"/>
        </w:rPr>
      </w:pPr>
      <w:r w:rsidRPr="00017C2A">
        <w:rPr>
          <w:sz w:val="22"/>
          <w:szCs w:val="22"/>
        </w:rPr>
        <w:t>Zhotovitel se zavazuje na základě této smlouvy provést Dílo v době od 21. 4. 2020 do 30. 11. 2020 v pěti sečích/rok, a to:</w:t>
      </w:r>
    </w:p>
    <w:p w:rsidR="003C05F1" w:rsidRPr="00017C2A" w:rsidRDefault="003C05F1" w:rsidP="008038FB">
      <w:pPr>
        <w:numPr>
          <w:ilvl w:val="0"/>
          <w:numId w:val="4"/>
        </w:numPr>
        <w:jc w:val="both"/>
        <w:rPr>
          <w:b/>
          <w:sz w:val="22"/>
          <w:szCs w:val="22"/>
        </w:rPr>
      </w:pPr>
      <w:r w:rsidRPr="00017C2A">
        <w:rPr>
          <w:sz w:val="22"/>
          <w:szCs w:val="22"/>
        </w:rPr>
        <w:t>seč okolo 20. dubna</w:t>
      </w:r>
    </w:p>
    <w:p w:rsidR="003C05F1" w:rsidRPr="00017C2A" w:rsidRDefault="003C05F1" w:rsidP="008038FB">
      <w:pPr>
        <w:numPr>
          <w:ilvl w:val="0"/>
          <w:numId w:val="4"/>
        </w:numPr>
        <w:jc w:val="both"/>
        <w:rPr>
          <w:b/>
          <w:sz w:val="22"/>
          <w:szCs w:val="22"/>
        </w:rPr>
      </w:pPr>
      <w:r w:rsidRPr="00017C2A">
        <w:rPr>
          <w:sz w:val="22"/>
          <w:szCs w:val="22"/>
        </w:rPr>
        <w:t>seč konec května</w:t>
      </w:r>
    </w:p>
    <w:p w:rsidR="003C05F1" w:rsidRPr="00017C2A" w:rsidRDefault="003C05F1" w:rsidP="008038FB">
      <w:pPr>
        <w:numPr>
          <w:ilvl w:val="0"/>
          <w:numId w:val="4"/>
        </w:numPr>
        <w:jc w:val="both"/>
        <w:rPr>
          <w:b/>
          <w:sz w:val="22"/>
          <w:szCs w:val="22"/>
        </w:rPr>
      </w:pPr>
      <w:r w:rsidRPr="00017C2A">
        <w:rPr>
          <w:sz w:val="22"/>
          <w:szCs w:val="22"/>
        </w:rPr>
        <w:t>seč počátek července</w:t>
      </w:r>
    </w:p>
    <w:p w:rsidR="003C05F1" w:rsidRPr="00017C2A" w:rsidRDefault="003C05F1" w:rsidP="008038FB">
      <w:pPr>
        <w:numPr>
          <w:ilvl w:val="0"/>
          <w:numId w:val="4"/>
        </w:numPr>
        <w:jc w:val="both"/>
        <w:rPr>
          <w:b/>
          <w:sz w:val="22"/>
          <w:szCs w:val="22"/>
        </w:rPr>
      </w:pPr>
      <w:r w:rsidRPr="00017C2A">
        <w:rPr>
          <w:sz w:val="22"/>
          <w:szCs w:val="22"/>
        </w:rPr>
        <w:t>seč září</w:t>
      </w:r>
    </w:p>
    <w:p w:rsidR="003C05F1" w:rsidRPr="00017C2A" w:rsidRDefault="003C05F1" w:rsidP="008038FB">
      <w:pPr>
        <w:numPr>
          <w:ilvl w:val="0"/>
          <w:numId w:val="4"/>
        </w:numPr>
        <w:jc w:val="both"/>
        <w:rPr>
          <w:b/>
          <w:sz w:val="22"/>
          <w:szCs w:val="22"/>
        </w:rPr>
      </w:pPr>
      <w:r w:rsidRPr="00017C2A">
        <w:rPr>
          <w:sz w:val="22"/>
          <w:szCs w:val="22"/>
        </w:rPr>
        <w:t>seč listopad</w:t>
      </w:r>
    </w:p>
    <w:p w:rsidR="003C05F1" w:rsidRPr="00017C2A" w:rsidRDefault="000E17F4" w:rsidP="00017C2A">
      <w:pPr>
        <w:jc w:val="both"/>
        <w:rPr>
          <w:sz w:val="22"/>
          <w:szCs w:val="22"/>
        </w:rPr>
      </w:pPr>
      <w:r w:rsidRPr="00017C2A">
        <w:rPr>
          <w:sz w:val="22"/>
          <w:szCs w:val="22"/>
        </w:rPr>
        <w:t>Jednotlivé seče budou prováděny v závislosti na vhodných klimatických podmínkách.</w:t>
      </w:r>
    </w:p>
    <w:p w:rsidR="00017C2A" w:rsidRPr="00017C2A" w:rsidRDefault="00017C2A" w:rsidP="00017C2A">
      <w:pPr>
        <w:jc w:val="both"/>
        <w:rPr>
          <w:sz w:val="22"/>
          <w:szCs w:val="22"/>
        </w:rPr>
      </w:pPr>
      <w:r w:rsidRPr="00017C2A">
        <w:rPr>
          <w:sz w:val="22"/>
          <w:szCs w:val="22"/>
        </w:rPr>
        <w:t xml:space="preserve">Zhotovitel se zavazuje </w:t>
      </w:r>
      <w:r w:rsidR="00A426F6">
        <w:rPr>
          <w:sz w:val="22"/>
          <w:szCs w:val="22"/>
        </w:rPr>
        <w:t>každý pracovní den projednat s O</w:t>
      </w:r>
      <w:r w:rsidRPr="00017C2A">
        <w:rPr>
          <w:sz w:val="22"/>
          <w:szCs w:val="22"/>
        </w:rPr>
        <w:t>bjednatelem postup prací, výšku sečení, součinnost při přistavení a odvozu kontejnerů</w:t>
      </w:r>
      <w:r>
        <w:rPr>
          <w:sz w:val="22"/>
          <w:szCs w:val="22"/>
        </w:rPr>
        <w:t xml:space="preserve"> a</w:t>
      </w:r>
      <w:r w:rsidRPr="00017C2A">
        <w:rPr>
          <w:sz w:val="22"/>
          <w:szCs w:val="22"/>
        </w:rPr>
        <w:t xml:space="preserve"> součinnost při úklidu ulic zametacím strojem RAVO.</w:t>
      </w:r>
    </w:p>
    <w:p w:rsidR="00017C2A" w:rsidRPr="00017C2A" w:rsidRDefault="00017C2A" w:rsidP="00017C2A">
      <w:pPr>
        <w:jc w:val="both"/>
        <w:rPr>
          <w:sz w:val="22"/>
          <w:szCs w:val="22"/>
        </w:rPr>
      </w:pPr>
      <w:r w:rsidRPr="00017C2A">
        <w:rPr>
          <w:sz w:val="22"/>
          <w:szCs w:val="22"/>
        </w:rPr>
        <w:t>Objednatel si vyhrazuje právo zrušení nebo územního omezení některé seče v závislosti na klimatických podmínkách</w:t>
      </w:r>
    </w:p>
    <w:p w:rsidR="00B62955" w:rsidRDefault="00B62955" w:rsidP="00B62955">
      <w:pPr>
        <w:pStyle w:val="Nadpis1"/>
        <w:spacing w:after="0"/>
        <w:rPr>
          <w:rFonts w:ascii="Times New Roman" w:hAnsi="Times New Roman"/>
          <w:sz w:val="22"/>
          <w:szCs w:val="22"/>
        </w:rPr>
      </w:pPr>
      <w:bookmarkStart w:id="11" w:name="_Ref167176176"/>
      <w:bookmarkStart w:id="12" w:name="_Toc175127348"/>
      <w:bookmarkEnd w:id="6"/>
      <w:bookmarkEnd w:id="7"/>
      <w:bookmarkEnd w:id="8"/>
      <w:r w:rsidRPr="00B62955">
        <w:rPr>
          <w:rFonts w:ascii="Times New Roman" w:hAnsi="Times New Roman"/>
          <w:sz w:val="22"/>
          <w:szCs w:val="22"/>
        </w:rPr>
        <w:t xml:space="preserve">Cena </w:t>
      </w:r>
      <w:r>
        <w:rPr>
          <w:rFonts w:ascii="Times New Roman" w:hAnsi="Times New Roman"/>
          <w:sz w:val="22"/>
          <w:szCs w:val="22"/>
        </w:rPr>
        <w:t xml:space="preserve">předmětu </w:t>
      </w:r>
      <w:bookmarkEnd w:id="11"/>
      <w:bookmarkEnd w:id="12"/>
      <w:r w:rsidR="00A426F6">
        <w:rPr>
          <w:rFonts w:ascii="Times New Roman" w:hAnsi="Times New Roman"/>
          <w:sz w:val="22"/>
          <w:szCs w:val="22"/>
        </w:rPr>
        <w:t>d</w:t>
      </w:r>
      <w:r w:rsidR="009B3A5A">
        <w:rPr>
          <w:rFonts w:ascii="Times New Roman" w:hAnsi="Times New Roman"/>
          <w:sz w:val="22"/>
          <w:szCs w:val="22"/>
        </w:rPr>
        <w:t>íla</w:t>
      </w:r>
    </w:p>
    <w:p w:rsidR="007255F6" w:rsidRDefault="007E0252" w:rsidP="007255F6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Celková cena za </w:t>
      </w:r>
      <w:r w:rsidR="009B3A5A">
        <w:rPr>
          <w:rFonts w:ascii="Times New Roman" w:hAnsi="Times New Roman"/>
          <w:b w:val="0"/>
          <w:i w:val="0"/>
          <w:sz w:val="22"/>
          <w:szCs w:val="22"/>
        </w:rPr>
        <w:t xml:space="preserve">předmět plnění </w:t>
      </w:r>
      <w:r w:rsidR="00A426F6">
        <w:rPr>
          <w:rFonts w:ascii="Times New Roman" w:hAnsi="Times New Roman"/>
          <w:b w:val="0"/>
          <w:i w:val="0"/>
          <w:sz w:val="22"/>
          <w:szCs w:val="22"/>
        </w:rPr>
        <w:t>d</w:t>
      </w:r>
      <w:r w:rsidR="009B3A5A">
        <w:rPr>
          <w:rFonts w:ascii="Times New Roman" w:hAnsi="Times New Roman"/>
          <w:b w:val="0"/>
          <w:i w:val="0"/>
          <w:sz w:val="22"/>
          <w:szCs w:val="22"/>
        </w:rPr>
        <w:t>íla</w:t>
      </w:r>
      <w:r w:rsidR="007255F6" w:rsidRPr="00B62955">
        <w:rPr>
          <w:rFonts w:ascii="Times New Roman" w:hAnsi="Times New Roman"/>
          <w:b w:val="0"/>
          <w:i w:val="0"/>
          <w:sz w:val="22"/>
          <w:szCs w:val="22"/>
        </w:rPr>
        <w:t xml:space="preserve"> dle této smlouvy 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zahrnující dílčí ceny plnění předmětu zakázky </w:t>
      </w:r>
      <w:r w:rsidR="00A30E8E">
        <w:rPr>
          <w:rFonts w:ascii="Times New Roman" w:hAnsi="Times New Roman"/>
          <w:b w:val="0"/>
          <w:i w:val="0"/>
          <w:sz w:val="22"/>
          <w:szCs w:val="22"/>
        </w:rPr>
        <w:t>pro jednu seč a příslušné místo je na základě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 Přílohy č. 1 této smlouvy </w:t>
      </w:r>
      <w:r w:rsidR="00A30E8E">
        <w:rPr>
          <w:rFonts w:ascii="Times New Roman" w:hAnsi="Times New Roman"/>
          <w:b w:val="0"/>
          <w:i w:val="0"/>
          <w:sz w:val="22"/>
          <w:szCs w:val="22"/>
        </w:rPr>
        <w:t>stanovena v celkové výši za rok 2020</w:t>
      </w:r>
      <w:r w:rsidR="007255F6">
        <w:rPr>
          <w:rFonts w:ascii="Times New Roman" w:hAnsi="Times New Roman"/>
          <w:b w:val="0"/>
          <w:i w:val="0"/>
          <w:sz w:val="22"/>
          <w:szCs w:val="22"/>
        </w:rPr>
        <w:t>:</w:t>
      </w:r>
    </w:p>
    <w:p w:rsidR="007255F6" w:rsidRDefault="007255F6" w:rsidP="007255F6">
      <w:pPr>
        <w:pStyle w:val="Nadpis2"/>
        <w:keepNext w:val="0"/>
        <w:numPr>
          <w:ilvl w:val="0"/>
          <w:numId w:val="0"/>
        </w:numPr>
        <w:spacing w:before="60" w:after="0"/>
        <w:ind w:left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permStart w:id="325339758" w:edGrp="everyone"/>
      <w:r>
        <w:rPr>
          <w:rFonts w:ascii="Times New Roman" w:hAnsi="Times New Roman"/>
          <w:b w:val="0"/>
          <w:i w:val="0"/>
          <w:sz w:val="22"/>
          <w:szCs w:val="22"/>
        </w:rPr>
        <w:t xml:space="preserve"> </w:t>
      </w:r>
      <w:proofErr w:type="gramStart"/>
      <w:r w:rsidRPr="004F3CE5">
        <w:rPr>
          <w:rFonts w:ascii="Times New Roman" w:hAnsi="Times New Roman"/>
          <w:i w:val="0"/>
          <w:color w:val="FF0000"/>
          <w:sz w:val="22"/>
          <w:szCs w:val="22"/>
        </w:rPr>
        <w:t>...</w:t>
      </w:r>
      <w:proofErr w:type="spellStart"/>
      <w:r w:rsidRPr="004F3CE5">
        <w:rPr>
          <w:rFonts w:ascii="Times New Roman" w:hAnsi="Times New Roman"/>
          <w:i w:val="0"/>
          <w:color w:val="FF0000"/>
          <w:sz w:val="22"/>
          <w:szCs w:val="22"/>
        </w:rPr>
        <w:t>xxx</w:t>
      </w:r>
      <w:proofErr w:type="spellEnd"/>
      <w:proofErr w:type="gramEnd"/>
      <w:r w:rsidRPr="004F3CE5">
        <w:rPr>
          <w:rFonts w:ascii="Times New Roman" w:hAnsi="Times New Roman"/>
          <w:i w:val="0"/>
          <w:color w:val="FF0000"/>
          <w:sz w:val="22"/>
          <w:szCs w:val="22"/>
        </w:rPr>
        <w:t>...</w:t>
      </w:r>
      <w:r w:rsidRPr="004F3CE5">
        <w:rPr>
          <w:rFonts w:ascii="Times New Roman" w:hAnsi="Times New Roman"/>
          <w:b w:val="0"/>
          <w:i w:val="0"/>
          <w:color w:val="FF0000"/>
          <w:sz w:val="22"/>
          <w:szCs w:val="22"/>
        </w:rPr>
        <w:t xml:space="preserve"> </w:t>
      </w:r>
      <w:r>
        <w:rPr>
          <w:rFonts w:ascii="Times New Roman" w:hAnsi="Times New Roman"/>
          <w:b w:val="0"/>
          <w:i w:val="0"/>
          <w:sz w:val="22"/>
          <w:szCs w:val="22"/>
        </w:rPr>
        <w:t>Kč (</w:t>
      </w:r>
      <w:proofErr w:type="gramStart"/>
      <w:r>
        <w:rPr>
          <w:rFonts w:ascii="Times New Roman" w:hAnsi="Times New Roman"/>
          <w:b w:val="0"/>
          <w:i w:val="0"/>
          <w:sz w:val="22"/>
          <w:szCs w:val="22"/>
        </w:rPr>
        <w:t xml:space="preserve">slovy:   </w:t>
      </w:r>
      <w:r w:rsidR="00D53867" w:rsidRPr="004F3CE5">
        <w:rPr>
          <w:rFonts w:ascii="Times New Roman" w:hAnsi="Times New Roman"/>
          <w:i w:val="0"/>
          <w:color w:val="FF0000"/>
          <w:sz w:val="22"/>
          <w:szCs w:val="22"/>
        </w:rPr>
        <w:t>...</w:t>
      </w:r>
      <w:proofErr w:type="spellStart"/>
      <w:r w:rsidR="00D53867" w:rsidRPr="004F3CE5">
        <w:rPr>
          <w:rFonts w:ascii="Times New Roman" w:hAnsi="Times New Roman"/>
          <w:i w:val="0"/>
          <w:color w:val="FF0000"/>
          <w:sz w:val="22"/>
          <w:szCs w:val="22"/>
        </w:rPr>
        <w:t>xxx</w:t>
      </w:r>
      <w:proofErr w:type="spellEnd"/>
      <w:proofErr w:type="gramEnd"/>
      <w:r w:rsidR="00D53867" w:rsidRPr="004F3CE5">
        <w:rPr>
          <w:rFonts w:ascii="Times New Roman" w:hAnsi="Times New Roman"/>
          <w:i w:val="0"/>
          <w:color w:val="FF0000"/>
          <w:sz w:val="22"/>
          <w:szCs w:val="22"/>
        </w:rPr>
        <w:t>...</w:t>
      </w:r>
      <w:r w:rsidR="00D53867" w:rsidRPr="004F3CE5">
        <w:rPr>
          <w:rFonts w:ascii="Times New Roman" w:hAnsi="Times New Roman"/>
          <w:b w:val="0"/>
          <w:i w:val="0"/>
          <w:color w:val="FF0000"/>
          <w:sz w:val="22"/>
          <w:szCs w:val="22"/>
        </w:rPr>
        <w:t xml:space="preserve"> 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   ) bez DPH</w:t>
      </w:r>
    </w:p>
    <w:p w:rsidR="00D53867" w:rsidRPr="00D53867" w:rsidRDefault="00D53867" w:rsidP="00D53867"/>
    <w:p w:rsidR="007255F6" w:rsidRDefault="007255F6" w:rsidP="007255F6">
      <w:pPr>
        <w:pStyle w:val="Nadpis2"/>
        <w:keepNext w:val="0"/>
        <w:numPr>
          <w:ilvl w:val="0"/>
          <w:numId w:val="0"/>
        </w:numPr>
        <w:spacing w:before="60" w:after="0"/>
        <w:ind w:left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proofErr w:type="gramStart"/>
      <w:r w:rsidRPr="004F3CE5">
        <w:rPr>
          <w:rFonts w:ascii="Times New Roman" w:hAnsi="Times New Roman"/>
          <w:b w:val="0"/>
          <w:i w:val="0"/>
          <w:sz w:val="22"/>
          <w:szCs w:val="22"/>
        </w:rPr>
        <w:t>DPH ...</w:t>
      </w:r>
      <w:proofErr w:type="spellStart"/>
      <w:r w:rsidRPr="004F3CE5">
        <w:rPr>
          <w:rFonts w:ascii="Times New Roman" w:hAnsi="Times New Roman"/>
          <w:i w:val="0"/>
          <w:color w:val="FF0000"/>
          <w:sz w:val="22"/>
          <w:szCs w:val="22"/>
        </w:rPr>
        <w:t>xxx</w:t>
      </w:r>
      <w:proofErr w:type="spellEnd"/>
      <w:proofErr w:type="gramEnd"/>
      <w:r w:rsidRPr="004F3CE5">
        <w:rPr>
          <w:rFonts w:ascii="Times New Roman" w:hAnsi="Times New Roman"/>
          <w:i w:val="0"/>
          <w:color w:val="FF0000"/>
          <w:sz w:val="22"/>
          <w:szCs w:val="22"/>
        </w:rPr>
        <w:t>...</w:t>
      </w:r>
      <w:r w:rsidRPr="004F3CE5">
        <w:rPr>
          <w:rFonts w:ascii="Times New Roman" w:hAnsi="Times New Roman"/>
          <w:b w:val="0"/>
          <w:i w:val="0"/>
          <w:color w:val="FF0000"/>
          <w:sz w:val="22"/>
          <w:szCs w:val="22"/>
        </w:rPr>
        <w:t xml:space="preserve"> </w:t>
      </w:r>
      <w:r>
        <w:rPr>
          <w:rFonts w:ascii="Times New Roman" w:hAnsi="Times New Roman"/>
          <w:b w:val="0"/>
          <w:i w:val="0"/>
          <w:sz w:val="22"/>
          <w:szCs w:val="22"/>
        </w:rPr>
        <w:t>Kč (</w:t>
      </w:r>
      <w:proofErr w:type="gramStart"/>
      <w:r>
        <w:rPr>
          <w:rFonts w:ascii="Times New Roman" w:hAnsi="Times New Roman"/>
          <w:b w:val="0"/>
          <w:i w:val="0"/>
          <w:sz w:val="22"/>
          <w:szCs w:val="22"/>
        </w:rPr>
        <w:t xml:space="preserve">slovy:  </w:t>
      </w:r>
      <w:r w:rsidR="00D53867" w:rsidRPr="004F3CE5">
        <w:rPr>
          <w:rFonts w:ascii="Times New Roman" w:hAnsi="Times New Roman"/>
          <w:i w:val="0"/>
          <w:color w:val="FF0000"/>
          <w:sz w:val="22"/>
          <w:szCs w:val="22"/>
        </w:rPr>
        <w:t>...</w:t>
      </w:r>
      <w:proofErr w:type="spellStart"/>
      <w:r w:rsidR="00D53867" w:rsidRPr="004F3CE5">
        <w:rPr>
          <w:rFonts w:ascii="Times New Roman" w:hAnsi="Times New Roman"/>
          <w:i w:val="0"/>
          <w:color w:val="FF0000"/>
          <w:sz w:val="22"/>
          <w:szCs w:val="22"/>
        </w:rPr>
        <w:t>xxx</w:t>
      </w:r>
      <w:proofErr w:type="spellEnd"/>
      <w:proofErr w:type="gramEnd"/>
      <w:r w:rsidR="00D53867" w:rsidRPr="004F3CE5">
        <w:rPr>
          <w:rFonts w:ascii="Times New Roman" w:hAnsi="Times New Roman"/>
          <w:i w:val="0"/>
          <w:color w:val="FF0000"/>
          <w:sz w:val="22"/>
          <w:szCs w:val="22"/>
        </w:rPr>
        <w:t>...</w:t>
      </w:r>
      <w:r w:rsidR="00D53867" w:rsidRPr="004F3CE5">
        <w:rPr>
          <w:rFonts w:ascii="Times New Roman" w:hAnsi="Times New Roman"/>
          <w:b w:val="0"/>
          <w:i w:val="0"/>
          <w:color w:val="FF0000"/>
          <w:sz w:val="22"/>
          <w:szCs w:val="22"/>
        </w:rPr>
        <w:t xml:space="preserve"> 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    ) </w:t>
      </w:r>
    </w:p>
    <w:p w:rsidR="00D53867" w:rsidRPr="00D53867" w:rsidRDefault="00D53867" w:rsidP="00D53867"/>
    <w:p w:rsidR="007255F6" w:rsidRDefault="007255F6" w:rsidP="007255F6">
      <w:pPr>
        <w:pStyle w:val="Nadpis2"/>
        <w:keepNext w:val="0"/>
        <w:numPr>
          <w:ilvl w:val="0"/>
          <w:numId w:val="0"/>
        </w:numPr>
        <w:spacing w:before="60" w:after="0"/>
        <w:ind w:left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proofErr w:type="gramStart"/>
      <w:r w:rsidRPr="004F3CE5">
        <w:rPr>
          <w:rFonts w:ascii="Times New Roman" w:hAnsi="Times New Roman"/>
          <w:i w:val="0"/>
          <w:color w:val="FF0000"/>
          <w:sz w:val="22"/>
          <w:szCs w:val="22"/>
        </w:rPr>
        <w:t>...</w:t>
      </w:r>
      <w:proofErr w:type="spellStart"/>
      <w:r w:rsidRPr="004F3CE5">
        <w:rPr>
          <w:rFonts w:ascii="Times New Roman" w:hAnsi="Times New Roman"/>
          <w:i w:val="0"/>
          <w:color w:val="FF0000"/>
          <w:sz w:val="22"/>
          <w:szCs w:val="22"/>
        </w:rPr>
        <w:t>xxx</w:t>
      </w:r>
      <w:proofErr w:type="spellEnd"/>
      <w:proofErr w:type="gramEnd"/>
      <w:r w:rsidRPr="004F3CE5">
        <w:rPr>
          <w:rFonts w:ascii="Times New Roman" w:hAnsi="Times New Roman"/>
          <w:i w:val="0"/>
          <w:color w:val="FF0000"/>
          <w:sz w:val="22"/>
          <w:szCs w:val="22"/>
        </w:rPr>
        <w:t>...</w:t>
      </w:r>
      <w:r w:rsidRPr="004F3CE5">
        <w:rPr>
          <w:rFonts w:ascii="Times New Roman" w:hAnsi="Times New Roman"/>
          <w:b w:val="0"/>
          <w:i w:val="0"/>
          <w:color w:val="FF0000"/>
          <w:sz w:val="22"/>
          <w:szCs w:val="22"/>
        </w:rPr>
        <w:t xml:space="preserve"> </w:t>
      </w:r>
      <w:r>
        <w:rPr>
          <w:rFonts w:ascii="Times New Roman" w:hAnsi="Times New Roman"/>
          <w:b w:val="0"/>
          <w:i w:val="0"/>
          <w:sz w:val="22"/>
          <w:szCs w:val="22"/>
        </w:rPr>
        <w:t>Kč (</w:t>
      </w:r>
      <w:proofErr w:type="gramStart"/>
      <w:r>
        <w:rPr>
          <w:rFonts w:ascii="Times New Roman" w:hAnsi="Times New Roman"/>
          <w:b w:val="0"/>
          <w:i w:val="0"/>
          <w:sz w:val="22"/>
          <w:szCs w:val="22"/>
        </w:rPr>
        <w:t xml:space="preserve">slovy:  </w:t>
      </w:r>
      <w:r w:rsidR="00D53867" w:rsidRPr="004F3CE5">
        <w:rPr>
          <w:rFonts w:ascii="Times New Roman" w:hAnsi="Times New Roman"/>
          <w:i w:val="0"/>
          <w:color w:val="FF0000"/>
          <w:sz w:val="22"/>
          <w:szCs w:val="22"/>
        </w:rPr>
        <w:t>...</w:t>
      </w:r>
      <w:proofErr w:type="spellStart"/>
      <w:r w:rsidR="00D53867" w:rsidRPr="004F3CE5">
        <w:rPr>
          <w:rFonts w:ascii="Times New Roman" w:hAnsi="Times New Roman"/>
          <w:i w:val="0"/>
          <w:color w:val="FF0000"/>
          <w:sz w:val="22"/>
          <w:szCs w:val="22"/>
        </w:rPr>
        <w:t>xxx</w:t>
      </w:r>
      <w:proofErr w:type="spellEnd"/>
      <w:proofErr w:type="gramEnd"/>
      <w:r w:rsidR="00D53867" w:rsidRPr="004F3CE5">
        <w:rPr>
          <w:rFonts w:ascii="Times New Roman" w:hAnsi="Times New Roman"/>
          <w:i w:val="0"/>
          <w:color w:val="FF0000"/>
          <w:sz w:val="22"/>
          <w:szCs w:val="22"/>
        </w:rPr>
        <w:t>...</w:t>
      </w:r>
      <w:r w:rsidR="00D53867" w:rsidRPr="004F3CE5">
        <w:rPr>
          <w:rFonts w:ascii="Times New Roman" w:hAnsi="Times New Roman"/>
          <w:b w:val="0"/>
          <w:i w:val="0"/>
          <w:color w:val="FF0000"/>
          <w:sz w:val="22"/>
          <w:szCs w:val="22"/>
        </w:rPr>
        <w:t xml:space="preserve"> 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    ) včetně DPH</w:t>
      </w:r>
    </w:p>
    <w:permEnd w:id="325339758"/>
    <w:p w:rsidR="00D53867" w:rsidRDefault="007255F6" w:rsidP="007255F6">
      <w:pPr>
        <w:pStyle w:val="Nadpis2"/>
        <w:keepNext w:val="0"/>
        <w:numPr>
          <w:ilvl w:val="0"/>
          <w:numId w:val="0"/>
        </w:numPr>
        <w:spacing w:before="60" w:after="0"/>
        <w:ind w:left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 </w:t>
      </w:r>
    </w:p>
    <w:p w:rsidR="007255F6" w:rsidRDefault="007255F6" w:rsidP="00CD0EB5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Tato cena za plnění veřejné zakázky je stanovena jako maximální a nepřekročitelná a zahrnuje veškeré náklady </w:t>
      </w:r>
      <w:r w:rsidR="00A426F6">
        <w:rPr>
          <w:rFonts w:ascii="Times New Roman" w:hAnsi="Times New Roman"/>
          <w:b w:val="0"/>
          <w:i w:val="0"/>
          <w:sz w:val="22"/>
          <w:szCs w:val="22"/>
        </w:rPr>
        <w:t>Z</w:t>
      </w:r>
      <w:r>
        <w:rPr>
          <w:rFonts w:ascii="Times New Roman" w:hAnsi="Times New Roman"/>
          <w:b w:val="0"/>
          <w:i w:val="0"/>
          <w:sz w:val="22"/>
          <w:szCs w:val="22"/>
        </w:rPr>
        <w:t>hotovitele spojené s plněním závazků dle této smlouvy.</w:t>
      </w:r>
    </w:p>
    <w:p w:rsidR="00CD0EB5" w:rsidRPr="00CD0EB5" w:rsidRDefault="00CD0EB5" w:rsidP="00CD0EB5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CD0EB5">
        <w:rPr>
          <w:rFonts w:ascii="Times New Roman" w:hAnsi="Times New Roman"/>
          <w:b w:val="0"/>
          <w:i w:val="0"/>
          <w:sz w:val="22"/>
          <w:szCs w:val="22"/>
        </w:rPr>
        <w:t>Změna výše nabídkové ceny je možná pouze v případě těchto objektivních podmínek:</w:t>
      </w:r>
    </w:p>
    <w:p w:rsidR="00CD0EB5" w:rsidRPr="00CD0EB5" w:rsidRDefault="00A426F6" w:rsidP="00CD0EB5">
      <w:pPr>
        <w:pStyle w:val="Nadpis2"/>
        <w:keepNext w:val="0"/>
        <w:numPr>
          <w:ilvl w:val="0"/>
          <w:numId w:val="0"/>
        </w:numPr>
        <w:spacing w:before="60" w:after="0"/>
        <w:ind w:left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>O</w:t>
      </w:r>
      <w:r w:rsidR="00CD0EB5">
        <w:rPr>
          <w:rFonts w:ascii="Times New Roman" w:hAnsi="Times New Roman"/>
          <w:b w:val="0"/>
          <w:i w:val="0"/>
          <w:sz w:val="22"/>
          <w:szCs w:val="22"/>
        </w:rPr>
        <w:t>bjednatel</w:t>
      </w:r>
      <w:r w:rsidR="00CD0EB5" w:rsidRPr="00CD0EB5">
        <w:rPr>
          <w:rFonts w:ascii="Times New Roman" w:hAnsi="Times New Roman"/>
          <w:b w:val="0"/>
          <w:i w:val="0"/>
          <w:sz w:val="22"/>
          <w:szCs w:val="22"/>
        </w:rPr>
        <w:t xml:space="preserve"> bude nucen z objektivních důvodů požadovat změnu v množství nebo kvalitě prací a služeb uvedených v zadávací dokumentaci majících vliv na výši nabídkové ceny; následně bude o tomto uzavřen dodatek ke smlouvě v souladu se zákonem.</w:t>
      </w:r>
    </w:p>
    <w:p w:rsidR="00B62955" w:rsidRDefault="00B62955" w:rsidP="00B62955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B62955">
        <w:rPr>
          <w:rFonts w:ascii="Times New Roman" w:hAnsi="Times New Roman"/>
          <w:b w:val="0"/>
          <w:i w:val="0"/>
          <w:sz w:val="22"/>
          <w:szCs w:val="22"/>
        </w:rPr>
        <w:t>Ceny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 jednotlivých částí plnění jsou uvedeny v Příloze č. </w:t>
      </w:r>
      <w:r w:rsidR="007255F6">
        <w:rPr>
          <w:rFonts w:ascii="Times New Roman" w:hAnsi="Times New Roman"/>
          <w:b w:val="0"/>
          <w:i w:val="0"/>
          <w:sz w:val="22"/>
          <w:szCs w:val="22"/>
        </w:rPr>
        <w:t>1 této smlouvy.</w:t>
      </w:r>
      <w:bookmarkStart w:id="13" w:name="_GoBack"/>
      <w:bookmarkEnd w:id="13"/>
    </w:p>
    <w:p w:rsidR="00B62955" w:rsidRDefault="00B62955" w:rsidP="00B62955">
      <w:pPr>
        <w:pStyle w:val="Nadpis1"/>
        <w:spacing w:after="0"/>
        <w:rPr>
          <w:rFonts w:ascii="Times New Roman" w:hAnsi="Times New Roman"/>
          <w:sz w:val="22"/>
          <w:szCs w:val="22"/>
        </w:rPr>
      </w:pPr>
      <w:bookmarkStart w:id="14" w:name="_Ref167528179"/>
      <w:bookmarkStart w:id="15" w:name="_Toc175127349"/>
      <w:r w:rsidRPr="00B62955">
        <w:rPr>
          <w:rFonts w:ascii="Times New Roman" w:hAnsi="Times New Roman"/>
          <w:sz w:val="22"/>
          <w:szCs w:val="22"/>
        </w:rPr>
        <w:t>Platební podmínky</w:t>
      </w:r>
      <w:bookmarkEnd w:id="14"/>
      <w:bookmarkEnd w:id="15"/>
    </w:p>
    <w:p w:rsidR="007255F6" w:rsidRDefault="007255F6" w:rsidP="007255F6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bookmarkStart w:id="16" w:name="_Ref167518565"/>
      <w:bookmarkStart w:id="17" w:name="_Ref438441388"/>
      <w:r>
        <w:rPr>
          <w:rFonts w:ascii="Times New Roman" w:hAnsi="Times New Roman"/>
          <w:b w:val="0"/>
          <w:i w:val="0"/>
          <w:sz w:val="22"/>
          <w:szCs w:val="22"/>
        </w:rPr>
        <w:t xml:space="preserve">Dohodnutou cenu včetně DPH se zavazuje Objednatel zaplatit Zhotoviteli na základě příslušných účetních daňových dokladů – faktur vystavených Zhotovitelem. Zhotovitel je oprávněn vystavit fakturu na základě příslušného protokolu o předání a převzetí předmětu plnění veřejné zakázky, který bude podepsán oprávněnými osobami obou smluvních stran a bude povinnou přílohou faktury. </w:t>
      </w:r>
      <w:r w:rsidR="00CD0EB5" w:rsidRPr="00CD0EB5">
        <w:rPr>
          <w:rFonts w:ascii="Times New Roman" w:hAnsi="Times New Roman"/>
          <w:b w:val="0"/>
          <w:i w:val="0"/>
          <w:sz w:val="22"/>
          <w:szCs w:val="22"/>
        </w:rPr>
        <w:t xml:space="preserve">Úhradu za </w:t>
      </w:r>
      <w:r w:rsidR="00CD0EB5">
        <w:rPr>
          <w:rFonts w:ascii="Times New Roman" w:hAnsi="Times New Roman"/>
          <w:b w:val="0"/>
          <w:i w:val="0"/>
          <w:sz w:val="22"/>
          <w:szCs w:val="22"/>
        </w:rPr>
        <w:t xml:space="preserve">skutečně </w:t>
      </w:r>
      <w:r w:rsidR="00A426F6">
        <w:rPr>
          <w:rFonts w:ascii="Times New Roman" w:hAnsi="Times New Roman"/>
          <w:b w:val="0"/>
          <w:i w:val="0"/>
          <w:sz w:val="22"/>
          <w:szCs w:val="22"/>
        </w:rPr>
        <w:t>provedené práce provede O</w:t>
      </w:r>
      <w:r w:rsidR="00CD0EB5" w:rsidRPr="00CD0EB5">
        <w:rPr>
          <w:rFonts w:ascii="Times New Roman" w:hAnsi="Times New Roman"/>
          <w:b w:val="0"/>
          <w:i w:val="0"/>
          <w:sz w:val="22"/>
          <w:szCs w:val="22"/>
        </w:rPr>
        <w:t>bjednatel po dokončení každé seče na základě faktury</w:t>
      </w:r>
      <w:r w:rsidR="00A426F6">
        <w:rPr>
          <w:rFonts w:ascii="Times New Roman" w:hAnsi="Times New Roman"/>
          <w:b w:val="0"/>
          <w:i w:val="0"/>
          <w:sz w:val="22"/>
          <w:szCs w:val="22"/>
        </w:rPr>
        <w:t xml:space="preserve"> vystavené Z</w:t>
      </w:r>
      <w:r w:rsidR="00CD0EB5" w:rsidRPr="00CD0EB5">
        <w:rPr>
          <w:rFonts w:ascii="Times New Roman" w:hAnsi="Times New Roman"/>
          <w:b w:val="0"/>
          <w:i w:val="0"/>
          <w:sz w:val="22"/>
          <w:szCs w:val="22"/>
        </w:rPr>
        <w:t>hotovitelem</w:t>
      </w:r>
      <w:r w:rsidR="006D3CA4">
        <w:rPr>
          <w:rFonts w:ascii="Times New Roman" w:hAnsi="Times New Roman"/>
          <w:b w:val="0"/>
          <w:i w:val="0"/>
          <w:sz w:val="22"/>
          <w:szCs w:val="22"/>
        </w:rPr>
        <w:t xml:space="preserve"> v souladu s jednotkovými cenami uvedenými v příloze </w:t>
      </w:r>
      <w:proofErr w:type="gramStart"/>
      <w:r w:rsidR="006D3CA4">
        <w:rPr>
          <w:rFonts w:ascii="Times New Roman" w:hAnsi="Times New Roman"/>
          <w:b w:val="0"/>
          <w:i w:val="0"/>
          <w:sz w:val="22"/>
          <w:szCs w:val="22"/>
        </w:rPr>
        <w:t>č.1 této</w:t>
      </w:r>
      <w:proofErr w:type="gramEnd"/>
      <w:r w:rsidR="006D3CA4">
        <w:rPr>
          <w:rFonts w:ascii="Times New Roman" w:hAnsi="Times New Roman"/>
          <w:b w:val="0"/>
          <w:i w:val="0"/>
          <w:sz w:val="22"/>
          <w:szCs w:val="22"/>
        </w:rPr>
        <w:t xml:space="preserve"> smlouvy.</w:t>
      </w:r>
    </w:p>
    <w:p w:rsidR="007255F6" w:rsidRPr="007C25D1" w:rsidRDefault="007255F6" w:rsidP="007255F6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lastRenderedPageBreak/>
        <w:t>Dnem uskutečnitelného plnění je den předání plnění. Faktura Zhotovitele je splatná</w:t>
      </w:r>
      <w:r w:rsidRPr="007C25D1">
        <w:rPr>
          <w:rFonts w:ascii="Times New Roman" w:hAnsi="Times New Roman"/>
          <w:b w:val="0"/>
          <w:i w:val="0"/>
          <w:sz w:val="22"/>
          <w:szCs w:val="22"/>
        </w:rPr>
        <w:t xml:space="preserve"> </w:t>
      </w:r>
      <w:r w:rsidR="00CD0EB5">
        <w:rPr>
          <w:rFonts w:ascii="Times New Roman" w:hAnsi="Times New Roman"/>
          <w:b w:val="0"/>
          <w:i w:val="0"/>
          <w:sz w:val="22"/>
          <w:szCs w:val="22"/>
        </w:rPr>
        <w:t>14</w:t>
      </w:r>
      <w:r w:rsidRPr="007C25D1">
        <w:rPr>
          <w:rFonts w:ascii="Times New Roman" w:hAnsi="Times New Roman"/>
          <w:b w:val="0"/>
          <w:i w:val="0"/>
          <w:sz w:val="22"/>
          <w:szCs w:val="22"/>
        </w:rPr>
        <w:t xml:space="preserve"> dnů od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e dne </w:t>
      </w:r>
      <w:r w:rsidRPr="007C25D1">
        <w:rPr>
          <w:rFonts w:ascii="Times New Roman" w:hAnsi="Times New Roman"/>
          <w:b w:val="0"/>
          <w:i w:val="0"/>
          <w:sz w:val="22"/>
          <w:szCs w:val="22"/>
        </w:rPr>
        <w:t>doručení faktury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 Objednateli</w:t>
      </w:r>
      <w:r w:rsidRPr="007C25D1">
        <w:rPr>
          <w:rFonts w:ascii="Times New Roman" w:hAnsi="Times New Roman"/>
          <w:b w:val="0"/>
          <w:i w:val="0"/>
          <w:sz w:val="22"/>
          <w:szCs w:val="22"/>
        </w:rPr>
        <w:t>.</w:t>
      </w:r>
    </w:p>
    <w:p w:rsidR="007255F6" w:rsidRDefault="007255F6" w:rsidP="007255F6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Veškeré platby dle této smlouvy bude Objednatel hradit </w:t>
      </w:r>
      <w:r w:rsidRPr="007C25D1">
        <w:rPr>
          <w:rFonts w:ascii="Times New Roman" w:hAnsi="Times New Roman"/>
          <w:b w:val="0"/>
          <w:i w:val="0"/>
          <w:sz w:val="22"/>
          <w:szCs w:val="22"/>
        </w:rPr>
        <w:t>bezhotovost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ním převodem na </w:t>
      </w:r>
      <w:r w:rsidRPr="007C25D1">
        <w:rPr>
          <w:rFonts w:ascii="Times New Roman" w:hAnsi="Times New Roman"/>
          <w:b w:val="0"/>
          <w:i w:val="0"/>
          <w:sz w:val="22"/>
          <w:szCs w:val="22"/>
        </w:rPr>
        <w:t>úč</w:t>
      </w:r>
      <w:r>
        <w:rPr>
          <w:rFonts w:ascii="Times New Roman" w:hAnsi="Times New Roman"/>
          <w:b w:val="0"/>
          <w:i w:val="0"/>
          <w:sz w:val="22"/>
          <w:szCs w:val="22"/>
        </w:rPr>
        <w:t>e</w:t>
      </w:r>
      <w:r w:rsidRPr="007C25D1">
        <w:rPr>
          <w:rFonts w:ascii="Times New Roman" w:hAnsi="Times New Roman"/>
          <w:b w:val="0"/>
          <w:i w:val="0"/>
          <w:sz w:val="22"/>
          <w:szCs w:val="22"/>
        </w:rPr>
        <w:t>t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 Zhotovitele uvedený na faktuře. Povinnost Objednatele plnit řádně a včas je splněna prokazatelným odesláním z účtu Objednatele.</w:t>
      </w:r>
    </w:p>
    <w:p w:rsidR="007255F6" w:rsidRPr="007C25D1" w:rsidRDefault="007255F6" w:rsidP="007255F6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>Veškeré účetní doklady m</w:t>
      </w:r>
      <w:r w:rsidRPr="007C25D1">
        <w:rPr>
          <w:rFonts w:ascii="Times New Roman" w:hAnsi="Times New Roman"/>
          <w:b w:val="0"/>
          <w:i w:val="0"/>
          <w:sz w:val="22"/>
          <w:szCs w:val="22"/>
        </w:rPr>
        <w:t>usí obsahovat veškeré náležitosti v sou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ladu se zákonem č. 235/2004 Sb., o dani z přidané hodnoty, </w:t>
      </w:r>
      <w:r w:rsidRPr="007C25D1">
        <w:rPr>
          <w:rFonts w:ascii="Times New Roman" w:hAnsi="Times New Roman"/>
          <w:b w:val="0"/>
          <w:i w:val="0"/>
          <w:sz w:val="22"/>
          <w:szCs w:val="22"/>
        </w:rPr>
        <w:t>ve znění pozdějších předpisů.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 V případě, že účetní doklady nebudou mít odpovídající náležitosti, je Objednatel oprávněn zaslat je ve lhůtě splatnosti zpět Zhotoviteli k doplnění, aniž by se tak dostal do prodlení se splatností, lhůta splatnosti začíná běžet znovu od opětovného doručení náležitě doplněných či opravených dokladů. </w:t>
      </w:r>
    </w:p>
    <w:bookmarkEnd w:id="16"/>
    <w:p w:rsidR="004222D5" w:rsidRDefault="007255F6" w:rsidP="004222D5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D53867">
        <w:rPr>
          <w:rFonts w:ascii="Times New Roman" w:hAnsi="Times New Roman"/>
          <w:b w:val="0"/>
          <w:i w:val="0"/>
          <w:sz w:val="22"/>
          <w:szCs w:val="22"/>
        </w:rPr>
        <w:t xml:space="preserve">Na daňových dokladech musí být v poznámce uveden text odkazující na předmět veřejné zakázky. </w:t>
      </w:r>
    </w:p>
    <w:p w:rsidR="00A74ACC" w:rsidRPr="00A74ACC" w:rsidRDefault="00A74ACC" w:rsidP="00A74ACC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A74ACC">
        <w:rPr>
          <w:rFonts w:ascii="Times New Roman" w:hAnsi="Times New Roman"/>
          <w:b w:val="0"/>
          <w:i w:val="0"/>
          <w:sz w:val="22"/>
          <w:szCs w:val="22"/>
        </w:rPr>
        <w:t>Na úhradu nákladů za provedení díla nad rámec této smlouvy nemá zhotovitel právo vyj</w:t>
      </w:r>
      <w:r w:rsidR="006B3D6F">
        <w:rPr>
          <w:rFonts w:ascii="Times New Roman" w:hAnsi="Times New Roman"/>
          <w:b w:val="0"/>
          <w:i w:val="0"/>
          <w:sz w:val="22"/>
          <w:szCs w:val="22"/>
        </w:rPr>
        <w:t>ma případu, kdy takové náklady O</w:t>
      </w:r>
      <w:r w:rsidRPr="00A74ACC">
        <w:rPr>
          <w:rFonts w:ascii="Times New Roman" w:hAnsi="Times New Roman"/>
          <w:b w:val="0"/>
          <w:i w:val="0"/>
          <w:sz w:val="22"/>
          <w:szCs w:val="22"/>
        </w:rPr>
        <w:t>b</w:t>
      </w:r>
      <w:r w:rsidR="006B3D6F">
        <w:rPr>
          <w:rFonts w:ascii="Times New Roman" w:hAnsi="Times New Roman"/>
          <w:b w:val="0"/>
          <w:i w:val="0"/>
          <w:sz w:val="22"/>
          <w:szCs w:val="22"/>
        </w:rPr>
        <w:t>jednatel uzná a rozhodne se je Z</w:t>
      </w:r>
      <w:r w:rsidRPr="00A74ACC">
        <w:rPr>
          <w:rFonts w:ascii="Times New Roman" w:hAnsi="Times New Roman"/>
          <w:b w:val="0"/>
          <w:i w:val="0"/>
          <w:sz w:val="22"/>
          <w:szCs w:val="22"/>
        </w:rPr>
        <w:t>hotoviteli uhradit.</w:t>
      </w:r>
    </w:p>
    <w:p w:rsidR="00A74ACC" w:rsidRPr="00A74ACC" w:rsidRDefault="00A74ACC" w:rsidP="00A74ACC">
      <w:pPr>
        <w:pStyle w:val="Nadpis2"/>
        <w:keepNext w:val="0"/>
        <w:numPr>
          <w:ilvl w:val="0"/>
          <w:numId w:val="0"/>
        </w:numPr>
        <w:spacing w:before="60" w:after="0"/>
        <w:ind w:left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A74ACC">
        <w:rPr>
          <w:rFonts w:ascii="Times New Roman" w:hAnsi="Times New Roman"/>
          <w:b w:val="0"/>
          <w:i w:val="0"/>
          <w:sz w:val="22"/>
          <w:szCs w:val="22"/>
        </w:rPr>
        <w:t>V</w:t>
      </w:r>
      <w:r w:rsidR="006B3D6F">
        <w:rPr>
          <w:rFonts w:ascii="Times New Roman" w:hAnsi="Times New Roman"/>
          <w:b w:val="0"/>
          <w:i w:val="0"/>
          <w:sz w:val="22"/>
          <w:szCs w:val="22"/>
        </w:rPr>
        <w:t>eškeré náklady, které vzniknou Z</w:t>
      </w:r>
      <w:r w:rsidRPr="00A74ACC">
        <w:rPr>
          <w:rFonts w:ascii="Times New Roman" w:hAnsi="Times New Roman"/>
          <w:b w:val="0"/>
          <w:i w:val="0"/>
          <w:sz w:val="22"/>
          <w:szCs w:val="22"/>
        </w:rPr>
        <w:t>hotovi</w:t>
      </w:r>
      <w:r w:rsidR="006B3D6F">
        <w:rPr>
          <w:rFonts w:ascii="Times New Roman" w:hAnsi="Times New Roman"/>
          <w:b w:val="0"/>
          <w:i w:val="0"/>
          <w:sz w:val="22"/>
          <w:szCs w:val="22"/>
        </w:rPr>
        <w:t>teli nad rámec této smlouvy je Z</w:t>
      </w:r>
      <w:r w:rsidRPr="00A74ACC">
        <w:rPr>
          <w:rFonts w:ascii="Times New Roman" w:hAnsi="Times New Roman"/>
          <w:b w:val="0"/>
          <w:i w:val="0"/>
          <w:sz w:val="22"/>
          <w:szCs w:val="22"/>
        </w:rPr>
        <w:t>hotovi</w:t>
      </w:r>
      <w:r w:rsidR="006B3D6F">
        <w:rPr>
          <w:rFonts w:ascii="Times New Roman" w:hAnsi="Times New Roman"/>
          <w:b w:val="0"/>
          <w:i w:val="0"/>
          <w:sz w:val="22"/>
          <w:szCs w:val="22"/>
        </w:rPr>
        <w:t>tel povinen neprodleně oznámit O</w:t>
      </w:r>
      <w:r w:rsidRPr="00A74ACC">
        <w:rPr>
          <w:rFonts w:ascii="Times New Roman" w:hAnsi="Times New Roman"/>
          <w:b w:val="0"/>
          <w:i w:val="0"/>
          <w:sz w:val="22"/>
          <w:szCs w:val="22"/>
        </w:rPr>
        <w:t>bjednateli</w:t>
      </w:r>
      <w:r w:rsidR="0020313F">
        <w:rPr>
          <w:rFonts w:ascii="Times New Roman" w:hAnsi="Times New Roman"/>
          <w:b w:val="0"/>
          <w:i w:val="0"/>
          <w:sz w:val="22"/>
          <w:szCs w:val="22"/>
        </w:rPr>
        <w:t xml:space="preserve"> k jejich schválení</w:t>
      </w:r>
      <w:r w:rsidRPr="00A74ACC">
        <w:rPr>
          <w:rFonts w:ascii="Times New Roman" w:hAnsi="Times New Roman"/>
          <w:b w:val="0"/>
          <w:i w:val="0"/>
          <w:sz w:val="22"/>
          <w:szCs w:val="22"/>
        </w:rPr>
        <w:t>.</w:t>
      </w:r>
    </w:p>
    <w:p w:rsidR="004222D5" w:rsidRPr="004222D5" w:rsidRDefault="004222D5" w:rsidP="004222D5">
      <w:pPr>
        <w:pStyle w:val="Nadpis1"/>
        <w:spacing w:after="0"/>
        <w:rPr>
          <w:rFonts w:ascii="Times New Roman" w:hAnsi="Times New Roman"/>
          <w:sz w:val="22"/>
          <w:szCs w:val="22"/>
        </w:rPr>
      </w:pPr>
      <w:bookmarkStart w:id="18" w:name="_Ref167772141"/>
      <w:bookmarkStart w:id="19" w:name="_Toc175127352"/>
      <w:r w:rsidRPr="004222D5">
        <w:rPr>
          <w:rFonts w:ascii="Times New Roman" w:hAnsi="Times New Roman"/>
          <w:sz w:val="22"/>
          <w:szCs w:val="22"/>
        </w:rPr>
        <w:t xml:space="preserve">Předání a </w:t>
      </w:r>
      <w:r>
        <w:rPr>
          <w:rFonts w:ascii="Times New Roman" w:hAnsi="Times New Roman"/>
          <w:sz w:val="22"/>
          <w:szCs w:val="22"/>
        </w:rPr>
        <w:t xml:space="preserve">převzetí </w:t>
      </w:r>
      <w:r w:rsidR="0020313F">
        <w:rPr>
          <w:rFonts w:ascii="Times New Roman" w:hAnsi="Times New Roman"/>
          <w:sz w:val="22"/>
          <w:szCs w:val="22"/>
        </w:rPr>
        <w:t>p</w:t>
      </w:r>
      <w:r>
        <w:rPr>
          <w:rFonts w:ascii="Times New Roman" w:hAnsi="Times New Roman"/>
          <w:sz w:val="22"/>
          <w:szCs w:val="22"/>
        </w:rPr>
        <w:t>lnění</w:t>
      </w:r>
      <w:bookmarkEnd w:id="18"/>
      <w:bookmarkEnd w:id="19"/>
      <w:r w:rsidR="0020313F">
        <w:rPr>
          <w:rFonts w:ascii="Times New Roman" w:hAnsi="Times New Roman"/>
          <w:sz w:val="22"/>
          <w:szCs w:val="22"/>
        </w:rPr>
        <w:t xml:space="preserve"> díla</w:t>
      </w:r>
    </w:p>
    <w:p w:rsidR="004222D5" w:rsidRDefault="004222D5" w:rsidP="004222D5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bookmarkStart w:id="20" w:name="_Ref167876220"/>
      <w:bookmarkStart w:id="21" w:name="_Ref437850113"/>
      <w:r w:rsidRPr="004222D5">
        <w:rPr>
          <w:rFonts w:ascii="Times New Roman" w:hAnsi="Times New Roman"/>
          <w:b w:val="0"/>
          <w:i w:val="0"/>
          <w:sz w:val="22"/>
          <w:szCs w:val="22"/>
        </w:rPr>
        <w:t xml:space="preserve">Předání a převzetí </w:t>
      </w:r>
      <w:r w:rsidR="0020313F">
        <w:rPr>
          <w:rFonts w:ascii="Times New Roman" w:hAnsi="Times New Roman"/>
          <w:b w:val="0"/>
          <w:i w:val="0"/>
          <w:sz w:val="22"/>
          <w:szCs w:val="22"/>
        </w:rPr>
        <w:t>p</w:t>
      </w:r>
      <w:r w:rsidRPr="004222D5">
        <w:rPr>
          <w:rFonts w:ascii="Times New Roman" w:hAnsi="Times New Roman"/>
          <w:b w:val="0"/>
          <w:i w:val="0"/>
          <w:sz w:val="22"/>
          <w:szCs w:val="22"/>
        </w:rPr>
        <w:t>lnění</w:t>
      </w:r>
      <w:r w:rsidR="0020313F">
        <w:rPr>
          <w:rFonts w:ascii="Times New Roman" w:hAnsi="Times New Roman"/>
          <w:b w:val="0"/>
          <w:i w:val="0"/>
          <w:sz w:val="22"/>
          <w:szCs w:val="22"/>
        </w:rPr>
        <w:t xml:space="preserve"> díla</w:t>
      </w:r>
      <w:r w:rsidRPr="004222D5">
        <w:rPr>
          <w:rFonts w:ascii="Times New Roman" w:hAnsi="Times New Roman"/>
          <w:b w:val="0"/>
          <w:i w:val="0"/>
          <w:sz w:val="22"/>
          <w:szCs w:val="22"/>
        </w:rPr>
        <w:t xml:space="preserve"> proběhne po ukončení </w:t>
      </w:r>
      <w:r w:rsidR="0020313F">
        <w:rPr>
          <w:rFonts w:ascii="Times New Roman" w:hAnsi="Times New Roman"/>
          <w:b w:val="0"/>
          <w:i w:val="0"/>
          <w:sz w:val="22"/>
          <w:szCs w:val="22"/>
        </w:rPr>
        <w:t>každé seče</w:t>
      </w:r>
      <w:r w:rsidRPr="004222D5">
        <w:rPr>
          <w:rFonts w:ascii="Times New Roman" w:hAnsi="Times New Roman"/>
          <w:b w:val="0"/>
          <w:i w:val="0"/>
          <w:sz w:val="22"/>
          <w:szCs w:val="22"/>
        </w:rPr>
        <w:t xml:space="preserve"> podpisem Protokolu o předání a převzetí plnění, v němž </w:t>
      </w:r>
      <w:r w:rsidR="00B41933">
        <w:rPr>
          <w:rFonts w:ascii="Times New Roman" w:hAnsi="Times New Roman"/>
          <w:b w:val="0"/>
          <w:i w:val="0"/>
          <w:sz w:val="22"/>
          <w:szCs w:val="22"/>
        </w:rPr>
        <w:t>Objednatel</w:t>
      </w:r>
      <w:r w:rsidRPr="004222D5">
        <w:rPr>
          <w:rFonts w:ascii="Times New Roman" w:hAnsi="Times New Roman"/>
          <w:b w:val="0"/>
          <w:i w:val="0"/>
          <w:sz w:val="22"/>
          <w:szCs w:val="22"/>
        </w:rPr>
        <w:t xml:space="preserve"> potvrdí naplnění podmínek</w:t>
      </w:r>
      <w:bookmarkEnd w:id="20"/>
      <w:r w:rsidR="0020313F">
        <w:rPr>
          <w:rFonts w:ascii="Times New Roman" w:hAnsi="Times New Roman"/>
          <w:b w:val="0"/>
          <w:i w:val="0"/>
          <w:sz w:val="22"/>
          <w:szCs w:val="22"/>
        </w:rPr>
        <w:t xml:space="preserve"> předmětu plnění díla</w:t>
      </w:r>
      <w:r w:rsidRPr="004222D5">
        <w:rPr>
          <w:rFonts w:ascii="Times New Roman" w:hAnsi="Times New Roman"/>
          <w:b w:val="0"/>
          <w:i w:val="0"/>
          <w:sz w:val="22"/>
          <w:szCs w:val="22"/>
        </w:rPr>
        <w:t>.</w:t>
      </w:r>
    </w:p>
    <w:p w:rsidR="004222D5" w:rsidRDefault="004222D5" w:rsidP="004222D5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4222D5">
        <w:rPr>
          <w:rFonts w:ascii="Times New Roman" w:hAnsi="Times New Roman"/>
          <w:b w:val="0"/>
          <w:i w:val="0"/>
          <w:sz w:val="22"/>
          <w:szCs w:val="22"/>
        </w:rPr>
        <w:t>Při předání a převzetí plnění</w:t>
      </w:r>
      <w:r w:rsidR="0020313F">
        <w:rPr>
          <w:rFonts w:ascii="Times New Roman" w:hAnsi="Times New Roman"/>
          <w:b w:val="0"/>
          <w:i w:val="0"/>
          <w:sz w:val="22"/>
          <w:szCs w:val="22"/>
        </w:rPr>
        <w:t xml:space="preserve"> díla</w:t>
      </w:r>
      <w:r w:rsidRPr="004222D5">
        <w:rPr>
          <w:rFonts w:ascii="Times New Roman" w:hAnsi="Times New Roman"/>
          <w:b w:val="0"/>
          <w:i w:val="0"/>
          <w:sz w:val="22"/>
          <w:szCs w:val="22"/>
        </w:rPr>
        <w:t xml:space="preserve"> je Objednatel povinen podepsat Protokol o předání a převzetí plnění</w:t>
      </w:r>
      <w:r>
        <w:rPr>
          <w:rFonts w:ascii="Times New Roman" w:hAnsi="Times New Roman"/>
          <w:b w:val="0"/>
          <w:i w:val="0"/>
          <w:sz w:val="22"/>
          <w:szCs w:val="22"/>
        </w:rPr>
        <w:t>, poku</w:t>
      </w:r>
      <w:r w:rsidR="005F1C59">
        <w:rPr>
          <w:rFonts w:ascii="Times New Roman" w:hAnsi="Times New Roman"/>
          <w:b w:val="0"/>
          <w:i w:val="0"/>
          <w:sz w:val="22"/>
          <w:szCs w:val="22"/>
        </w:rPr>
        <w:t>d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 </w:t>
      </w:r>
      <w:r w:rsidR="00B41933">
        <w:rPr>
          <w:rFonts w:ascii="Times New Roman" w:hAnsi="Times New Roman"/>
          <w:b w:val="0"/>
          <w:i w:val="0"/>
          <w:sz w:val="22"/>
          <w:szCs w:val="22"/>
        </w:rPr>
        <w:t xml:space="preserve">úspěšně a bez vad </w:t>
      </w:r>
      <w:proofErr w:type="gramStart"/>
      <w:r>
        <w:rPr>
          <w:rFonts w:ascii="Times New Roman" w:hAnsi="Times New Roman"/>
          <w:b w:val="0"/>
          <w:i w:val="0"/>
          <w:sz w:val="22"/>
          <w:szCs w:val="22"/>
        </w:rPr>
        <w:t xml:space="preserve">proběhla </w:t>
      </w:r>
      <w:r w:rsidR="0020313F">
        <w:rPr>
          <w:rFonts w:ascii="Times New Roman" w:hAnsi="Times New Roman"/>
          <w:b w:val="0"/>
          <w:i w:val="0"/>
          <w:sz w:val="22"/>
          <w:szCs w:val="22"/>
        </w:rPr>
        <w:t>seč</w:t>
      </w:r>
      <w:proofErr w:type="gramEnd"/>
      <w:r w:rsidR="0020313F">
        <w:rPr>
          <w:rFonts w:ascii="Times New Roman" w:hAnsi="Times New Roman"/>
          <w:b w:val="0"/>
          <w:i w:val="0"/>
          <w:sz w:val="22"/>
          <w:szCs w:val="22"/>
        </w:rPr>
        <w:t xml:space="preserve"> a doprovodné práce.</w:t>
      </w:r>
    </w:p>
    <w:p w:rsidR="004222D5" w:rsidRPr="004222D5" w:rsidRDefault="004222D5" w:rsidP="004222D5">
      <w:pPr>
        <w:pStyle w:val="Nadpis1"/>
        <w:spacing w:after="0"/>
        <w:rPr>
          <w:rFonts w:ascii="Times New Roman" w:hAnsi="Times New Roman"/>
          <w:sz w:val="22"/>
          <w:szCs w:val="22"/>
        </w:rPr>
      </w:pPr>
      <w:bookmarkStart w:id="22" w:name="_Ref167876767"/>
      <w:bookmarkStart w:id="23" w:name="_Toc175127354"/>
      <w:bookmarkEnd w:id="9"/>
      <w:bookmarkEnd w:id="17"/>
      <w:bookmarkEnd w:id="21"/>
      <w:r w:rsidRPr="004222D5">
        <w:rPr>
          <w:rFonts w:ascii="Times New Roman" w:hAnsi="Times New Roman"/>
          <w:sz w:val="22"/>
          <w:szCs w:val="22"/>
        </w:rPr>
        <w:t xml:space="preserve">Práva a povinnosti </w:t>
      </w:r>
      <w:r w:rsidR="009968BE">
        <w:rPr>
          <w:rFonts w:ascii="Times New Roman" w:hAnsi="Times New Roman"/>
          <w:sz w:val="22"/>
          <w:szCs w:val="22"/>
        </w:rPr>
        <w:t>Objednatele</w:t>
      </w:r>
      <w:bookmarkEnd w:id="22"/>
      <w:bookmarkEnd w:id="23"/>
    </w:p>
    <w:p w:rsidR="004222D5" w:rsidRDefault="002B736C" w:rsidP="004222D5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2B736C">
        <w:rPr>
          <w:rFonts w:ascii="Times New Roman" w:hAnsi="Times New Roman"/>
          <w:b w:val="0"/>
          <w:i w:val="0"/>
          <w:sz w:val="22"/>
          <w:szCs w:val="22"/>
        </w:rPr>
        <w:t xml:space="preserve">Objednatel se zavazuje poskytovat Zhotoviteli úplné, pravdivé a včasné informace a podklady potřebné k řádnému plnění závazků </w:t>
      </w:r>
      <w:r>
        <w:rPr>
          <w:rFonts w:ascii="Times New Roman" w:hAnsi="Times New Roman"/>
          <w:b w:val="0"/>
          <w:i w:val="0"/>
          <w:sz w:val="22"/>
          <w:szCs w:val="22"/>
        </w:rPr>
        <w:t>Z</w:t>
      </w:r>
      <w:r w:rsidRPr="002B736C">
        <w:rPr>
          <w:rFonts w:ascii="Times New Roman" w:hAnsi="Times New Roman"/>
          <w:b w:val="0"/>
          <w:i w:val="0"/>
          <w:sz w:val="22"/>
          <w:szCs w:val="22"/>
        </w:rPr>
        <w:t>hotovitele</w:t>
      </w:r>
      <w:r>
        <w:rPr>
          <w:rFonts w:ascii="Times New Roman" w:hAnsi="Times New Roman"/>
          <w:b w:val="0"/>
          <w:i w:val="0"/>
          <w:sz w:val="22"/>
          <w:szCs w:val="22"/>
        </w:rPr>
        <w:t>.</w:t>
      </w:r>
    </w:p>
    <w:p w:rsidR="009968BE" w:rsidRDefault="002B736C" w:rsidP="009968BE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9968BE">
        <w:rPr>
          <w:rFonts w:ascii="Times New Roman" w:hAnsi="Times New Roman"/>
          <w:b w:val="0"/>
          <w:i w:val="0"/>
          <w:sz w:val="22"/>
          <w:szCs w:val="22"/>
        </w:rPr>
        <w:t xml:space="preserve">Objednatel se zavazuje zajistit pro Zhotovitele potřebné </w:t>
      </w:r>
      <w:proofErr w:type="spellStart"/>
      <w:r w:rsidRPr="009968BE">
        <w:rPr>
          <w:rFonts w:ascii="Times New Roman" w:hAnsi="Times New Roman"/>
          <w:b w:val="0"/>
          <w:i w:val="0"/>
          <w:sz w:val="22"/>
          <w:szCs w:val="22"/>
        </w:rPr>
        <w:t>tech</w:t>
      </w:r>
      <w:r w:rsidR="003F32CF">
        <w:rPr>
          <w:rFonts w:ascii="Times New Roman" w:hAnsi="Times New Roman"/>
          <w:b w:val="0"/>
          <w:i w:val="0"/>
          <w:sz w:val="22"/>
          <w:szCs w:val="22"/>
        </w:rPr>
        <w:t>nicko-organizační</w:t>
      </w:r>
      <w:proofErr w:type="spellEnd"/>
      <w:r w:rsidR="003F32CF">
        <w:rPr>
          <w:rFonts w:ascii="Times New Roman" w:hAnsi="Times New Roman"/>
          <w:b w:val="0"/>
          <w:i w:val="0"/>
          <w:sz w:val="22"/>
          <w:szCs w:val="22"/>
        </w:rPr>
        <w:t xml:space="preserve"> podmínky vyplý</w:t>
      </w:r>
      <w:r w:rsidRPr="009968BE">
        <w:rPr>
          <w:rFonts w:ascii="Times New Roman" w:hAnsi="Times New Roman"/>
          <w:b w:val="0"/>
          <w:i w:val="0"/>
          <w:sz w:val="22"/>
          <w:szCs w:val="22"/>
        </w:rPr>
        <w:t xml:space="preserve">vající z této smlouvy nebo dohodnuté oprávněnými osobami. Pokud </w:t>
      </w:r>
      <w:r w:rsidR="009968BE" w:rsidRPr="009968BE">
        <w:rPr>
          <w:rFonts w:ascii="Times New Roman" w:hAnsi="Times New Roman"/>
          <w:b w:val="0"/>
          <w:i w:val="0"/>
          <w:sz w:val="22"/>
          <w:szCs w:val="22"/>
        </w:rPr>
        <w:t>v průběhu plnění této smlouvy bude nutné stanovit další závazky Objednatele, jedná se o změnu smlouvy, které může být realizována pouze formou písemných dodat</w:t>
      </w:r>
      <w:r w:rsidR="009968BE">
        <w:rPr>
          <w:rFonts w:ascii="Times New Roman" w:hAnsi="Times New Roman"/>
          <w:b w:val="0"/>
          <w:i w:val="0"/>
          <w:sz w:val="22"/>
          <w:szCs w:val="22"/>
        </w:rPr>
        <w:t>k</w:t>
      </w:r>
      <w:r w:rsidR="009968BE" w:rsidRPr="009968BE">
        <w:rPr>
          <w:rFonts w:ascii="Times New Roman" w:hAnsi="Times New Roman"/>
          <w:b w:val="0"/>
          <w:i w:val="0"/>
          <w:sz w:val="22"/>
          <w:szCs w:val="22"/>
        </w:rPr>
        <w:t>ů podepsaných oběma smluvními stranami</w:t>
      </w:r>
      <w:r w:rsidR="009968BE">
        <w:rPr>
          <w:rFonts w:ascii="Times New Roman" w:hAnsi="Times New Roman"/>
          <w:b w:val="0"/>
          <w:i w:val="0"/>
          <w:sz w:val="22"/>
          <w:szCs w:val="22"/>
        </w:rPr>
        <w:t>.</w:t>
      </w:r>
    </w:p>
    <w:p w:rsidR="00D971DF" w:rsidRPr="00D971DF" w:rsidRDefault="009968BE" w:rsidP="00D971DF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>Objednatel se zavazuje zaplatit Zhotoviteli za plnění dohodnutou cenu a dále se zavazuje vyvinout stanovenou součinnost</w:t>
      </w:r>
      <w:r w:rsidR="00D971DF" w:rsidRPr="00D971DF">
        <w:rPr>
          <w:rFonts w:ascii="Times New Roman" w:hAnsi="Times New Roman"/>
          <w:b w:val="0"/>
          <w:i w:val="0"/>
          <w:sz w:val="22"/>
          <w:szCs w:val="22"/>
        </w:rPr>
        <w:t xml:space="preserve"> v tomto rozsahu:</w:t>
      </w:r>
    </w:p>
    <w:p w:rsidR="00D971DF" w:rsidRDefault="00D971DF" w:rsidP="00D971DF">
      <w:pPr>
        <w:pStyle w:val="Nadpis2"/>
        <w:keepNext w:val="0"/>
        <w:numPr>
          <w:ilvl w:val="0"/>
          <w:numId w:val="0"/>
        </w:numPr>
        <w:spacing w:before="0" w:after="0"/>
        <w:ind w:left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>Přistavení kontejnerů, odvoz</w:t>
      </w:r>
      <w:r w:rsidRPr="00D971DF">
        <w:rPr>
          <w:rFonts w:ascii="Times New Roman" w:hAnsi="Times New Roman"/>
          <w:b w:val="0"/>
          <w:i w:val="0"/>
          <w:sz w:val="22"/>
          <w:szCs w:val="22"/>
        </w:rPr>
        <w:t xml:space="preserve"> travní hmoty v naložených kontejnerech, odvozu ostatních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 </w:t>
      </w:r>
      <w:r w:rsidRPr="00D971DF">
        <w:rPr>
          <w:rFonts w:ascii="Times New Roman" w:hAnsi="Times New Roman"/>
          <w:b w:val="0"/>
          <w:i w:val="0"/>
          <w:sz w:val="22"/>
          <w:szCs w:val="22"/>
        </w:rPr>
        <w:t xml:space="preserve">odpadů, nasazení techniky na úklid souvisejících komunikací. </w:t>
      </w:r>
    </w:p>
    <w:p w:rsidR="00D971DF" w:rsidRPr="00D971DF" w:rsidRDefault="00D971DF" w:rsidP="00D971DF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D971DF">
        <w:rPr>
          <w:rFonts w:ascii="Times New Roman" w:hAnsi="Times New Roman"/>
          <w:b w:val="0"/>
          <w:i w:val="0"/>
          <w:sz w:val="22"/>
          <w:szCs w:val="22"/>
        </w:rPr>
        <w:t xml:space="preserve">Omezení nebo neposkytnutí součinnosti neovlivní kvalitu plnění předmětu této smlouvy, může se však projevit v prodloužení termínu plnění. Na takovou okolnost je </w:t>
      </w:r>
      <w:r>
        <w:rPr>
          <w:rFonts w:ascii="Times New Roman" w:hAnsi="Times New Roman"/>
          <w:b w:val="0"/>
          <w:i w:val="0"/>
          <w:sz w:val="22"/>
          <w:szCs w:val="22"/>
        </w:rPr>
        <w:t>Z</w:t>
      </w:r>
      <w:r w:rsidRPr="00D971DF">
        <w:rPr>
          <w:rFonts w:ascii="Times New Roman" w:hAnsi="Times New Roman"/>
          <w:b w:val="0"/>
          <w:i w:val="0"/>
          <w:sz w:val="22"/>
          <w:szCs w:val="22"/>
        </w:rPr>
        <w:t>hotovitel povinen nejprve ústně a po t</w:t>
      </w:r>
      <w:r>
        <w:rPr>
          <w:rFonts w:ascii="Times New Roman" w:hAnsi="Times New Roman"/>
          <w:b w:val="0"/>
          <w:i w:val="0"/>
          <w:sz w:val="22"/>
          <w:szCs w:val="22"/>
        </w:rPr>
        <w:t>é písemně neprodleně upozornit O</w:t>
      </w:r>
      <w:r w:rsidRPr="00D971DF">
        <w:rPr>
          <w:rFonts w:ascii="Times New Roman" w:hAnsi="Times New Roman"/>
          <w:b w:val="0"/>
          <w:i w:val="0"/>
          <w:sz w:val="22"/>
          <w:szCs w:val="22"/>
        </w:rPr>
        <w:t>bjednatele, současně s návrhem nového termínu plnění.</w:t>
      </w:r>
    </w:p>
    <w:p w:rsidR="009968BE" w:rsidRDefault="009968BE" w:rsidP="009968BE">
      <w:pPr>
        <w:pStyle w:val="Nadpis1"/>
        <w:spacing w:after="0"/>
        <w:rPr>
          <w:rFonts w:ascii="Times New Roman" w:hAnsi="Times New Roman"/>
          <w:sz w:val="22"/>
          <w:szCs w:val="22"/>
        </w:rPr>
      </w:pPr>
      <w:r w:rsidRPr="004222D5">
        <w:rPr>
          <w:rFonts w:ascii="Times New Roman" w:hAnsi="Times New Roman"/>
          <w:sz w:val="22"/>
          <w:szCs w:val="22"/>
        </w:rPr>
        <w:t xml:space="preserve">Práva a povinnosti </w:t>
      </w:r>
      <w:r>
        <w:rPr>
          <w:rFonts w:ascii="Times New Roman" w:hAnsi="Times New Roman"/>
          <w:sz w:val="22"/>
          <w:szCs w:val="22"/>
        </w:rPr>
        <w:t>Zhotovitele</w:t>
      </w:r>
    </w:p>
    <w:p w:rsidR="009968BE" w:rsidRDefault="009968BE" w:rsidP="009968BE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9968BE">
        <w:rPr>
          <w:rFonts w:ascii="Times New Roman" w:hAnsi="Times New Roman"/>
          <w:b w:val="0"/>
          <w:i w:val="0"/>
          <w:sz w:val="22"/>
          <w:szCs w:val="22"/>
        </w:rPr>
        <w:t xml:space="preserve">Zhotovitel se zavazuje informovat bez zbytečného odkladu </w:t>
      </w:r>
      <w:r>
        <w:rPr>
          <w:rFonts w:ascii="Times New Roman" w:hAnsi="Times New Roman"/>
          <w:b w:val="0"/>
          <w:i w:val="0"/>
          <w:sz w:val="22"/>
          <w:szCs w:val="22"/>
        </w:rPr>
        <w:t>Objednatele o veškerých skutečnostech, které jsou významné pro plnění závazků smluvních stran.</w:t>
      </w:r>
    </w:p>
    <w:p w:rsidR="003D57E8" w:rsidRPr="00481630" w:rsidRDefault="00481630" w:rsidP="00481630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481630">
        <w:rPr>
          <w:rFonts w:ascii="Times New Roman" w:hAnsi="Times New Roman"/>
          <w:b w:val="0"/>
          <w:i w:val="0"/>
          <w:sz w:val="22"/>
          <w:szCs w:val="22"/>
        </w:rPr>
        <w:t>Zhotovitel je povinen při provádění prací dodržovat ustanovení příslušných předpisů o bezpečnosti práce a ochraně zdraví při práci. Škody, způsobené nedodržením předpisů o bezpečno</w:t>
      </w:r>
      <w:r>
        <w:rPr>
          <w:rFonts w:ascii="Times New Roman" w:hAnsi="Times New Roman"/>
          <w:b w:val="0"/>
          <w:i w:val="0"/>
          <w:sz w:val="22"/>
          <w:szCs w:val="22"/>
        </w:rPr>
        <w:t>sti a ochraně zdraví při práci Z</w:t>
      </w:r>
      <w:r w:rsidRPr="00481630">
        <w:rPr>
          <w:rFonts w:ascii="Times New Roman" w:hAnsi="Times New Roman"/>
          <w:b w:val="0"/>
          <w:i w:val="0"/>
          <w:sz w:val="22"/>
          <w:szCs w:val="22"/>
        </w:rPr>
        <w:t xml:space="preserve">hotovitelem způsobené, hradí zhotovitel. </w:t>
      </w:r>
      <w:r w:rsidR="003D57E8" w:rsidRPr="00481630">
        <w:rPr>
          <w:rFonts w:ascii="Times New Roman" w:hAnsi="Times New Roman"/>
          <w:b w:val="0"/>
          <w:i w:val="0"/>
          <w:sz w:val="22"/>
          <w:szCs w:val="22"/>
        </w:rPr>
        <w:t>Zhotovitel nese odpovědnost za pracovníky jím pověřené k provádění plnění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 </w:t>
      </w:r>
      <w:r w:rsidR="006B3D6F">
        <w:rPr>
          <w:rFonts w:ascii="Times New Roman" w:hAnsi="Times New Roman"/>
          <w:b w:val="0"/>
          <w:i w:val="0"/>
          <w:sz w:val="22"/>
          <w:szCs w:val="22"/>
        </w:rPr>
        <w:t>d</w:t>
      </w:r>
      <w:r>
        <w:rPr>
          <w:rFonts w:ascii="Times New Roman" w:hAnsi="Times New Roman"/>
          <w:b w:val="0"/>
          <w:i w:val="0"/>
          <w:sz w:val="22"/>
          <w:szCs w:val="22"/>
        </w:rPr>
        <w:t>íla</w:t>
      </w:r>
      <w:r w:rsidR="003D57E8" w:rsidRPr="00481630">
        <w:rPr>
          <w:rFonts w:ascii="Times New Roman" w:hAnsi="Times New Roman"/>
          <w:b w:val="0"/>
          <w:i w:val="0"/>
          <w:sz w:val="22"/>
          <w:szCs w:val="22"/>
        </w:rPr>
        <w:t>.</w:t>
      </w:r>
    </w:p>
    <w:p w:rsidR="003467F6" w:rsidRDefault="003467F6" w:rsidP="003467F6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>Zhotovitel</w:t>
      </w:r>
      <w:r w:rsidRPr="003467F6">
        <w:rPr>
          <w:rFonts w:ascii="Times New Roman" w:hAnsi="Times New Roman"/>
          <w:b w:val="0"/>
          <w:i w:val="0"/>
          <w:sz w:val="22"/>
          <w:szCs w:val="22"/>
        </w:rPr>
        <w:t xml:space="preserve"> je podle ustanovení § 2 písm. e) zákona č. 320/2001 Sb., o finanční kontrole ve veřejné správě a o změně některých zákonů, ve znění pozdějších předpisů, osobou povinou spolupůsobit při výkonu finanční kontroly. </w:t>
      </w:r>
    </w:p>
    <w:p w:rsidR="00481630" w:rsidRPr="00481630" w:rsidRDefault="00481630" w:rsidP="00481630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481630">
        <w:rPr>
          <w:rFonts w:ascii="Times New Roman" w:hAnsi="Times New Roman"/>
          <w:b w:val="0"/>
          <w:i w:val="0"/>
          <w:sz w:val="22"/>
          <w:szCs w:val="22"/>
        </w:rPr>
        <w:lastRenderedPageBreak/>
        <w:t xml:space="preserve">Zhotovitel na sebe přejímá zodpovědnost za škody způsobené svojí činností nebo činností svých </w:t>
      </w:r>
      <w:r>
        <w:rPr>
          <w:rFonts w:ascii="Times New Roman" w:hAnsi="Times New Roman"/>
          <w:b w:val="0"/>
          <w:i w:val="0"/>
          <w:sz w:val="22"/>
          <w:szCs w:val="22"/>
        </w:rPr>
        <w:t>poddodavatelů na zhotovovaném D</w:t>
      </w:r>
      <w:r w:rsidRPr="00481630">
        <w:rPr>
          <w:rFonts w:ascii="Times New Roman" w:hAnsi="Times New Roman"/>
          <w:b w:val="0"/>
          <w:i w:val="0"/>
          <w:sz w:val="22"/>
          <w:szCs w:val="22"/>
        </w:rPr>
        <w:t xml:space="preserve">íle včetně jakýchkoliv škod způsobených činností </w:t>
      </w:r>
      <w:r>
        <w:rPr>
          <w:rFonts w:ascii="Times New Roman" w:hAnsi="Times New Roman"/>
          <w:b w:val="0"/>
          <w:i w:val="0"/>
          <w:sz w:val="22"/>
          <w:szCs w:val="22"/>
        </w:rPr>
        <w:t>Z</w:t>
      </w:r>
      <w:r w:rsidRPr="00481630">
        <w:rPr>
          <w:rFonts w:ascii="Times New Roman" w:hAnsi="Times New Roman"/>
          <w:b w:val="0"/>
          <w:i w:val="0"/>
          <w:sz w:val="22"/>
          <w:szCs w:val="22"/>
        </w:rPr>
        <w:t xml:space="preserve">hotovitele nebo </w:t>
      </w:r>
      <w:r>
        <w:rPr>
          <w:rFonts w:ascii="Times New Roman" w:hAnsi="Times New Roman"/>
          <w:b w:val="0"/>
          <w:i w:val="0"/>
          <w:sz w:val="22"/>
          <w:szCs w:val="22"/>
        </w:rPr>
        <w:t>jeho pod</w:t>
      </w:r>
      <w:r w:rsidRPr="00481630">
        <w:rPr>
          <w:rFonts w:ascii="Times New Roman" w:hAnsi="Times New Roman"/>
          <w:b w:val="0"/>
          <w:i w:val="0"/>
          <w:sz w:val="22"/>
          <w:szCs w:val="22"/>
        </w:rPr>
        <w:t xml:space="preserve">dodavatelů na objektech či jejich částech dotčených </w:t>
      </w:r>
      <w:r>
        <w:rPr>
          <w:rFonts w:ascii="Times New Roman" w:hAnsi="Times New Roman"/>
          <w:b w:val="0"/>
          <w:i w:val="0"/>
          <w:sz w:val="22"/>
          <w:szCs w:val="22"/>
        </w:rPr>
        <w:t>nebo souvisejících s realizací Díla po celou dobu realizace D</w:t>
      </w:r>
      <w:r w:rsidRPr="00481630">
        <w:rPr>
          <w:rFonts w:ascii="Times New Roman" w:hAnsi="Times New Roman"/>
          <w:b w:val="0"/>
          <w:i w:val="0"/>
          <w:sz w:val="22"/>
          <w:szCs w:val="22"/>
        </w:rPr>
        <w:t xml:space="preserve">íla. V případě jakéhokoliv narušení či poškození majetku </w:t>
      </w:r>
      <w:r>
        <w:rPr>
          <w:rFonts w:ascii="Times New Roman" w:hAnsi="Times New Roman"/>
          <w:b w:val="0"/>
          <w:i w:val="0"/>
          <w:sz w:val="22"/>
          <w:szCs w:val="22"/>
        </w:rPr>
        <w:t>O</w:t>
      </w:r>
      <w:r w:rsidRPr="00481630">
        <w:rPr>
          <w:rFonts w:ascii="Times New Roman" w:hAnsi="Times New Roman"/>
          <w:b w:val="0"/>
          <w:i w:val="0"/>
          <w:sz w:val="22"/>
          <w:szCs w:val="22"/>
        </w:rPr>
        <w:t>bjednatele a třetích osob tj. objektů, prostranství, komunikací a in</w:t>
      </w:r>
      <w:r>
        <w:rPr>
          <w:rFonts w:ascii="Times New Roman" w:hAnsi="Times New Roman"/>
          <w:b w:val="0"/>
          <w:i w:val="0"/>
          <w:sz w:val="22"/>
          <w:szCs w:val="22"/>
        </w:rPr>
        <w:t>ženýrských sítí ve vlastnictví O</w:t>
      </w:r>
      <w:r w:rsidRPr="00481630">
        <w:rPr>
          <w:rFonts w:ascii="Times New Roman" w:hAnsi="Times New Roman"/>
          <w:b w:val="0"/>
          <w:i w:val="0"/>
          <w:sz w:val="22"/>
          <w:szCs w:val="22"/>
        </w:rPr>
        <w:t>bjednatele n</w:t>
      </w:r>
      <w:r>
        <w:rPr>
          <w:rFonts w:ascii="Times New Roman" w:hAnsi="Times New Roman"/>
          <w:b w:val="0"/>
          <w:i w:val="0"/>
          <w:sz w:val="22"/>
          <w:szCs w:val="22"/>
        </w:rPr>
        <w:t>ebo třetích osob, uvede Z</w:t>
      </w:r>
      <w:r w:rsidRPr="00481630">
        <w:rPr>
          <w:rFonts w:ascii="Times New Roman" w:hAnsi="Times New Roman"/>
          <w:b w:val="0"/>
          <w:i w:val="0"/>
          <w:sz w:val="22"/>
          <w:szCs w:val="22"/>
        </w:rPr>
        <w:t>hotovitel tyto poškozené věci či objekty bezplatně do původního stavu.</w:t>
      </w:r>
    </w:p>
    <w:p w:rsidR="00B903A0" w:rsidRDefault="00B903A0" w:rsidP="00B903A0">
      <w:pPr>
        <w:pStyle w:val="Nadpis1"/>
        <w:spacing w:after="0"/>
        <w:rPr>
          <w:rFonts w:ascii="Times New Roman" w:hAnsi="Times New Roman"/>
          <w:sz w:val="22"/>
          <w:szCs w:val="22"/>
        </w:rPr>
      </w:pPr>
      <w:r w:rsidRPr="00B903A0">
        <w:rPr>
          <w:rFonts w:ascii="Times New Roman" w:hAnsi="Times New Roman"/>
          <w:sz w:val="22"/>
          <w:szCs w:val="22"/>
        </w:rPr>
        <w:t>Záru</w:t>
      </w:r>
      <w:r w:rsidR="009F0375">
        <w:rPr>
          <w:rFonts w:ascii="Times New Roman" w:hAnsi="Times New Roman"/>
          <w:sz w:val="22"/>
          <w:szCs w:val="22"/>
        </w:rPr>
        <w:t>ční podmínky</w:t>
      </w:r>
    </w:p>
    <w:p w:rsidR="002E4CAC" w:rsidRDefault="002E4CAC" w:rsidP="002E4CAC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2E4CAC">
        <w:rPr>
          <w:rFonts w:ascii="Times New Roman" w:hAnsi="Times New Roman"/>
          <w:b w:val="0"/>
          <w:i w:val="0"/>
          <w:sz w:val="22"/>
          <w:szCs w:val="22"/>
        </w:rPr>
        <w:t xml:space="preserve">Zhotovitel poskytuje záruku, že </w:t>
      </w:r>
      <w:r w:rsidR="00C20C6C">
        <w:rPr>
          <w:rFonts w:ascii="Times New Roman" w:hAnsi="Times New Roman"/>
          <w:b w:val="0"/>
          <w:i w:val="0"/>
          <w:sz w:val="22"/>
          <w:szCs w:val="22"/>
        </w:rPr>
        <w:t>p</w:t>
      </w:r>
      <w:r w:rsidRPr="002E4CAC">
        <w:rPr>
          <w:rFonts w:ascii="Times New Roman" w:hAnsi="Times New Roman"/>
          <w:b w:val="0"/>
          <w:i w:val="0"/>
          <w:sz w:val="22"/>
          <w:szCs w:val="22"/>
        </w:rPr>
        <w:t xml:space="preserve">lnění </w:t>
      </w:r>
      <w:r w:rsidR="00C20C6C">
        <w:rPr>
          <w:rFonts w:ascii="Times New Roman" w:hAnsi="Times New Roman"/>
          <w:b w:val="0"/>
          <w:i w:val="0"/>
          <w:sz w:val="22"/>
          <w:szCs w:val="22"/>
        </w:rPr>
        <w:t xml:space="preserve">díla </w:t>
      </w:r>
      <w:r w:rsidRPr="002E4CAC">
        <w:rPr>
          <w:rFonts w:ascii="Times New Roman" w:hAnsi="Times New Roman"/>
          <w:b w:val="0"/>
          <w:i w:val="0"/>
          <w:sz w:val="22"/>
          <w:szCs w:val="22"/>
        </w:rPr>
        <w:t>bude provedeno v souladu s </w:t>
      </w:r>
      <w:proofErr w:type="gramStart"/>
      <w:r w:rsidRPr="002E4CAC">
        <w:rPr>
          <w:rFonts w:ascii="Times New Roman" w:hAnsi="Times New Roman"/>
          <w:b w:val="0"/>
          <w:i w:val="0"/>
          <w:sz w:val="22"/>
          <w:szCs w:val="22"/>
        </w:rPr>
        <w:t>požadavky  s</w:t>
      </w:r>
      <w:r>
        <w:rPr>
          <w:rFonts w:ascii="Times New Roman" w:hAnsi="Times New Roman"/>
          <w:b w:val="0"/>
          <w:i w:val="0"/>
          <w:sz w:val="22"/>
          <w:szCs w:val="22"/>
        </w:rPr>
        <w:t>tanovenými</w:t>
      </w:r>
      <w:proofErr w:type="gramEnd"/>
      <w:r>
        <w:rPr>
          <w:rFonts w:ascii="Times New Roman" w:hAnsi="Times New Roman"/>
          <w:b w:val="0"/>
          <w:i w:val="0"/>
          <w:sz w:val="22"/>
          <w:szCs w:val="22"/>
        </w:rPr>
        <w:t xml:space="preserve"> </w:t>
      </w:r>
      <w:r w:rsidR="00A879AD">
        <w:rPr>
          <w:rFonts w:ascii="Times New Roman" w:hAnsi="Times New Roman"/>
          <w:b w:val="0"/>
          <w:i w:val="0"/>
          <w:sz w:val="22"/>
          <w:szCs w:val="22"/>
        </w:rPr>
        <w:t>z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adávací dokumentací </w:t>
      </w:r>
      <w:r w:rsidR="00A879AD">
        <w:rPr>
          <w:rFonts w:ascii="Times New Roman" w:hAnsi="Times New Roman"/>
          <w:b w:val="0"/>
          <w:i w:val="0"/>
          <w:sz w:val="22"/>
          <w:szCs w:val="22"/>
        </w:rPr>
        <w:t>v</w:t>
      </w:r>
      <w:r>
        <w:rPr>
          <w:rFonts w:ascii="Times New Roman" w:hAnsi="Times New Roman"/>
          <w:b w:val="0"/>
          <w:i w:val="0"/>
          <w:sz w:val="22"/>
          <w:szCs w:val="22"/>
        </w:rPr>
        <w:t>eřejné zakázky</w:t>
      </w:r>
      <w:r w:rsidR="00A879AD">
        <w:rPr>
          <w:rFonts w:ascii="Times New Roman" w:hAnsi="Times New Roman"/>
          <w:b w:val="0"/>
          <w:i w:val="0"/>
          <w:sz w:val="22"/>
          <w:szCs w:val="22"/>
        </w:rPr>
        <w:t xml:space="preserve"> a </w:t>
      </w:r>
      <w:r w:rsidR="00C20C6C">
        <w:rPr>
          <w:rFonts w:ascii="Times New Roman" w:hAnsi="Times New Roman"/>
          <w:b w:val="0"/>
          <w:i w:val="0"/>
          <w:sz w:val="22"/>
          <w:szCs w:val="22"/>
        </w:rPr>
        <w:t>zadávacího</w:t>
      </w:r>
      <w:r w:rsidR="00A879AD">
        <w:rPr>
          <w:rFonts w:ascii="Times New Roman" w:hAnsi="Times New Roman"/>
          <w:b w:val="0"/>
          <w:i w:val="0"/>
          <w:sz w:val="22"/>
          <w:szCs w:val="22"/>
        </w:rPr>
        <w:t xml:space="preserve"> řízení</w:t>
      </w:r>
      <w:r>
        <w:rPr>
          <w:rFonts w:ascii="Times New Roman" w:hAnsi="Times New Roman"/>
          <w:b w:val="0"/>
          <w:i w:val="0"/>
          <w:sz w:val="22"/>
          <w:szCs w:val="22"/>
        </w:rPr>
        <w:t>. Vadou plnění se pro účely této smlouvy rozumí rozpor mezi sjednanými podmínkami a skutečným stavem.</w:t>
      </w:r>
    </w:p>
    <w:p w:rsidR="00F4621E" w:rsidRDefault="00F4621E" w:rsidP="00B92B77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>Smluvní strany se dohodly, že v případě vady plnění, kterou Ob</w:t>
      </w:r>
      <w:r w:rsidR="00A879AD">
        <w:rPr>
          <w:rFonts w:ascii="Times New Roman" w:hAnsi="Times New Roman"/>
          <w:b w:val="0"/>
          <w:i w:val="0"/>
          <w:sz w:val="22"/>
          <w:szCs w:val="22"/>
        </w:rPr>
        <w:t>jednatel uplatní v záruční době</w:t>
      </w:r>
      <w:r>
        <w:rPr>
          <w:rFonts w:ascii="Times New Roman" w:hAnsi="Times New Roman"/>
          <w:b w:val="0"/>
          <w:i w:val="0"/>
          <w:sz w:val="22"/>
          <w:szCs w:val="22"/>
        </w:rPr>
        <w:t>, má Objednatel právo požadovat na Zhotoviteli její bezplatné odst</w:t>
      </w:r>
      <w:r w:rsidR="00FA556B">
        <w:rPr>
          <w:rFonts w:ascii="Times New Roman" w:hAnsi="Times New Roman"/>
          <w:b w:val="0"/>
          <w:i w:val="0"/>
          <w:sz w:val="22"/>
          <w:szCs w:val="22"/>
        </w:rPr>
        <w:t>r</w:t>
      </w:r>
      <w:r>
        <w:rPr>
          <w:rFonts w:ascii="Times New Roman" w:hAnsi="Times New Roman"/>
          <w:b w:val="0"/>
          <w:i w:val="0"/>
          <w:sz w:val="22"/>
          <w:szCs w:val="22"/>
        </w:rPr>
        <w:t>anění.</w:t>
      </w:r>
    </w:p>
    <w:p w:rsidR="00F27FD8" w:rsidRDefault="00F4621E" w:rsidP="00B92B77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>Uplatnění nároku na odstranění vady m</w:t>
      </w:r>
      <w:r w:rsidR="00FA556B">
        <w:rPr>
          <w:rFonts w:ascii="Times New Roman" w:hAnsi="Times New Roman"/>
          <w:b w:val="0"/>
          <w:i w:val="0"/>
          <w:sz w:val="22"/>
          <w:szCs w:val="22"/>
        </w:rPr>
        <w:t>u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sí být podáno </w:t>
      </w:r>
      <w:r w:rsidR="009F0375">
        <w:rPr>
          <w:rFonts w:ascii="Times New Roman" w:hAnsi="Times New Roman"/>
          <w:b w:val="0"/>
          <w:i w:val="0"/>
          <w:sz w:val="22"/>
          <w:szCs w:val="22"/>
        </w:rPr>
        <w:t>telefonicky nebo elektronickou poštou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 neprodleně po jejím zjištění. </w:t>
      </w:r>
      <w:r w:rsidR="00B92B77" w:rsidRPr="00B92B77">
        <w:rPr>
          <w:rFonts w:ascii="Times New Roman" w:hAnsi="Times New Roman"/>
          <w:b w:val="0"/>
          <w:i w:val="0"/>
          <w:sz w:val="22"/>
          <w:szCs w:val="22"/>
        </w:rPr>
        <w:t xml:space="preserve">Zhotovitel </w:t>
      </w:r>
      <w:r w:rsidR="00F27FD8">
        <w:rPr>
          <w:rFonts w:ascii="Times New Roman" w:hAnsi="Times New Roman"/>
          <w:b w:val="0"/>
          <w:i w:val="0"/>
          <w:sz w:val="22"/>
          <w:szCs w:val="22"/>
        </w:rPr>
        <w:t xml:space="preserve">se zavazuje odstranit případné vady plnění bez zbytečného odkladu od jejich uplatnění Objednatelem. </w:t>
      </w:r>
      <w:r w:rsidR="009F0375">
        <w:rPr>
          <w:rFonts w:ascii="Times New Roman" w:hAnsi="Times New Roman"/>
          <w:b w:val="0"/>
          <w:i w:val="0"/>
          <w:sz w:val="22"/>
          <w:szCs w:val="22"/>
        </w:rPr>
        <w:t>Zhotovitel zahájí činnost směřující k</w:t>
      </w:r>
      <w:r w:rsidR="009A2027">
        <w:rPr>
          <w:rFonts w:ascii="Times New Roman" w:hAnsi="Times New Roman"/>
          <w:b w:val="0"/>
          <w:i w:val="0"/>
          <w:sz w:val="22"/>
          <w:szCs w:val="22"/>
        </w:rPr>
        <w:t>  o</w:t>
      </w:r>
      <w:r w:rsidR="009F0375">
        <w:rPr>
          <w:rFonts w:ascii="Times New Roman" w:hAnsi="Times New Roman"/>
          <w:b w:val="0"/>
          <w:i w:val="0"/>
          <w:sz w:val="22"/>
          <w:szCs w:val="22"/>
        </w:rPr>
        <w:t xml:space="preserve">dstranění závady do jednoho pracovního dne od </w:t>
      </w:r>
      <w:r w:rsidR="009A2027">
        <w:rPr>
          <w:rFonts w:ascii="Times New Roman" w:hAnsi="Times New Roman"/>
          <w:b w:val="0"/>
          <w:i w:val="0"/>
          <w:sz w:val="22"/>
          <w:szCs w:val="22"/>
        </w:rPr>
        <w:t xml:space="preserve">nahlášení závady Objednatelem a do tří dnů od nahlášení závady Objednatelem předloží návrh na odstranění závady. </w:t>
      </w:r>
      <w:r w:rsidR="00A879AD">
        <w:rPr>
          <w:rFonts w:ascii="Times New Roman" w:hAnsi="Times New Roman"/>
          <w:b w:val="0"/>
          <w:i w:val="0"/>
          <w:sz w:val="22"/>
          <w:szCs w:val="22"/>
        </w:rPr>
        <w:t xml:space="preserve">O době a předmětu odstranění </w:t>
      </w:r>
      <w:r w:rsidR="00F27FD8">
        <w:rPr>
          <w:rFonts w:ascii="Times New Roman" w:hAnsi="Times New Roman"/>
          <w:b w:val="0"/>
          <w:i w:val="0"/>
          <w:sz w:val="22"/>
          <w:szCs w:val="22"/>
        </w:rPr>
        <w:t>vady dle tohoto ustanovení sepí</w:t>
      </w:r>
      <w:r w:rsidR="00CC1756">
        <w:rPr>
          <w:rFonts w:ascii="Times New Roman" w:hAnsi="Times New Roman"/>
          <w:b w:val="0"/>
          <w:i w:val="0"/>
          <w:sz w:val="22"/>
          <w:szCs w:val="22"/>
        </w:rPr>
        <w:t>ší smluvní strany písemný zápis</w:t>
      </w:r>
      <w:r w:rsidR="00F27FD8">
        <w:rPr>
          <w:rFonts w:ascii="Times New Roman" w:hAnsi="Times New Roman"/>
          <w:b w:val="0"/>
          <w:i w:val="0"/>
          <w:sz w:val="22"/>
          <w:szCs w:val="22"/>
        </w:rPr>
        <w:t>, který obě smluvní strany podepíší.</w:t>
      </w:r>
    </w:p>
    <w:p w:rsidR="00CB63CC" w:rsidRPr="008C0250" w:rsidRDefault="00CB63CC" w:rsidP="00CB63CC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8C0250">
        <w:rPr>
          <w:rFonts w:ascii="Times New Roman" w:hAnsi="Times New Roman"/>
          <w:b w:val="0"/>
          <w:i w:val="0"/>
          <w:sz w:val="22"/>
          <w:szCs w:val="22"/>
        </w:rPr>
        <w:t>Zhotovitel je povinen vyřídit reklamaci v termínu dojednaném mezi Smluvními stranami.</w:t>
      </w:r>
      <w:r w:rsidR="00CC1756">
        <w:rPr>
          <w:rFonts w:ascii="Times New Roman" w:hAnsi="Times New Roman"/>
          <w:b w:val="0"/>
          <w:i w:val="0"/>
          <w:sz w:val="22"/>
          <w:szCs w:val="22"/>
        </w:rPr>
        <w:t xml:space="preserve"> </w:t>
      </w:r>
      <w:r w:rsidRPr="008C0250">
        <w:rPr>
          <w:rFonts w:ascii="Times New Roman" w:hAnsi="Times New Roman"/>
          <w:b w:val="0"/>
          <w:i w:val="0"/>
          <w:sz w:val="22"/>
          <w:szCs w:val="22"/>
        </w:rPr>
        <w:t xml:space="preserve">Pokud Zhotovitel vadu neodstraní v dohodnutém termínu, má Objednatel právo uplatňovat na něm smluvní pokutu dle </w:t>
      </w:r>
      <w:r w:rsidR="00A70AFC">
        <w:rPr>
          <w:rFonts w:ascii="Times New Roman" w:hAnsi="Times New Roman"/>
          <w:b w:val="0"/>
          <w:i w:val="0"/>
          <w:sz w:val="22"/>
          <w:szCs w:val="22"/>
        </w:rPr>
        <w:t xml:space="preserve">čl. </w:t>
      </w:r>
      <w:r w:rsidR="00A70AFC" w:rsidRPr="00A70AFC">
        <w:rPr>
          <w:rFonts w:ascii="Times New Roman" w:hAnsi="Times New Roman"/>
          <w:b w:val="0"/>
          <w:i w:val="0"/>
          <w:sz w:val="22"/>
          <w:szCs w:val="22"/>
        </w:rPr>
        <w:t xml:space="preserve">XII. </w:t>
      </w:r>
      <w:proofErr w:type="spellStart"/>
      <w:r w:rsidR="00B45FBD">
        <w:rPr>
          <w:rFonts w:ascii="Times New Roman" w:hAnsi="Times New Roman"/>
          <w:b w:val="0"/>
          <w:i w:val="0"/>
          <w:sz w:val="22"/>
          <w:szCs w:val="22"/>
        </w:rPr>
        <w:t>odst</w:t>
      </w:r>
      <w:proofErr w:type="spellEnd"/>
      <w:r w:rsidR="00B45FBD">
        <w:rPr>
          <w:rFonts w:ascii="Times New Roman" w:hAnsi="Times New Roman"/>
          <w:b w:val="0"/>
          <w:i w:val="0"/>
          <w:sz w:val="22"/>
          <w:szCs w:val="22"/>
        </w:rPr>
        <w:t xml:space="preserve"> 4 </w:t>
      </w:r>
      <w:r w:rsidR="00A70AFC" w:rsidRPr="00A70AFC">
        <w:rPr>
          <w:rFonts w:ascii="Times New Roman" w:hAnsi="Times New Roman"/>
          <w:b w:val="0"/>
          <w:i w:val="0"/>
          <w:sz w:val="22"/>
          <w:szCs w:val="22"/>
        </w:rPr>
        <w:t>této smlouvy</w:t>
      </w:r>
    </w:p>
    <w:p w:rsidR="009D384D" w:rsidRDefault="00EC512C" w:rsidP="009D384D">
      <w:pPr>
        <w:pStyle w:val="Nadpis1"/>
        <w:spacing w:after="0"/>
        <w:rPr>
          <w:rFonts w:ascii="Times New Roman" w:hAnsi="Times New Roman"/>
          <w:sz w:val="22"/>
          <w:szCs w:val="22"/>
        </w:rPr>
      </w:pPr>
      <w:bookmarkStart w:id="24" w:name="_Ref167086164"/>
      <w:bookmarkStart w:id="25" w:name="_Ref167874307"/>
      <w:bookmarkStart w:id="26" w:name="_Toc175127350"/>
      <w:r>
        <w:rPr>
          <w:rFonts w:ascii="Times New Roman" w:hAnsi="Times New Roman"/>
          <w:sz w:val="22"/>
          <w:szCs w:val="22"/>
        </w:rPr>
        <w:t>Oprávněné osoby</w:t>
      </w:r>
      <w:bookmarkEnd w:id="24"/>
      <w:bookmarkEnd w:id="25"/>
      <w:bookmarkEnd w:id="26"/>
      <w:r>
        <w:rPr>
          <w:rFonts w:ascii="Times New Roman" w:hAnsi="Times New Roman"/>
          <w:sz w:val="22"/>
          <w:szCs w:val="22"/>
        </w:rPr>
        <w:t>:</w:t>
      </w:r>
    </w:p>
    <w:p w:rsidR="006F4146" w:rsidRDefault="006F4146" w:rsidP="006F4146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bookmarkStart w:id="27" w:name="_Ref168474976"/>
      <w:bookmarkStart w:id="28" w:name="_Toc175127355"/>
      <w:r w:rsidRPr="00EC512C">
        <w:rPr>
          <w:rFonts w:ascii="Times New Roman" w:hAnsi="Times New Roman"/>
          <w:b w:val="0"/>
          <w:i w:val="0"/>
          <w:sz w:val="22"/>
          <w:szCs w:val="22"/>
        </w:rPr>
        <w:t xml:space="preserve">Každá ze smluvních stran jmenuje oprávněné osoby. Oprávněné osoby budou zastupovat smluvní stranu ve smluvních, obchodních a technických záležitostech souvisejících s plněním této smlouvy. Oprávněné </w:t>
      </w:r>
      <w:r>
        <w:rPr>
          <w:rFonts w:ascii="Times New Roman" w:hAnsi="Times New Roman"/>
          <w:b w:val="0"/>
          <w:i w:val="0"/>
          <w:sz w:val="22"/>
          <w:szCs w:val="22"/>
        </w:rPr>
        <w:t>osoby musí být vybaveny oprávněním jednat jménem příslušné smluvní strany a konat právní úkony jejím jménem.</w:t>
      </w:r>
    </w:p>
    <w:p w:rsidR="008269D3" w:rsidRPr="001D51BE" w:rsidRDefault="008269D3" w:rsidP="008269D3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i w:val="0"/>
          <w:sz w:val="22"/>
          <w:szCs w:val="22"/>
        </w:rPr>
      </w:pPr>
      <w:r w:rsidRPr="001D51BE">
        <w:rPr>
          <w:rFonts w:ascii="Times New Roman" w:hAnsi="Times New Roman"/>
          <w:i w:val="0"/>
          <w:sz w:val="22"/>
          <w:szCs w:val="22"/>
        </w:rPr>
        <w:t xml:space="preserve">Oprávněné osoby </w:t>
      </w:r>
      <w:r w:rsidR="00B5427F">
        <w:rPr>
          <w:rFonts w:ascii="Times New Roman" w:hAnsi="Times New Roman"/>
          <w:i w:val="0"/>
          <w:sz w:val="22"/>
          <w:szCs w:val="22"/>
        </w:rPr>
        <w:t>O</w:t>
      </w:r>
      <w:r w:rsidRPr="001D51BE">
        <w:rPr>
          <w:rFonts w:ascii="Times New Roman" w:hAnsi="Times New Roman"/>
          <w:i w:val="0"/>
          <w:sz w:val="22"/>
          <w:szCs w:val="22"/>
        </w:rPr>
        <w:t>bjednatele:</w:t>
      </w:r>
    </w:p>
    <w:p w:rsidR="003A70EF" w:rsidRDefault="008269D3" w:rsidP="003A70EF">
      <w:pPr>
        <w:pStyle w:val="Nadpis2"/>
        <w:keepNext w:val="0"/>
        <w:numPr>
          <w:ilvl w:val="0"/>
          <w:numId w:val="0"/>
        </w:numPr>
        <w:spacing w:before="60" w:after="0"/>
        <w:ind w:left="567"/>
        <w:rPr>
          <w:rFonts w:ascii="Times New Roman" w:hAnsi="Times New Roman"/>
          <w:b w:val="0"/>
          <w:i w:val="0"/>
          <w:sz w:val="22"/>
          <w:szCs w:val="22"/>
        </w:rPr>
      </w:pPr>
      <w:r w:rsidRPr="003A70EF">
        <w:rPr>
          <w:rFonts w:ascii="Times New Roman" w:hAnsi="Times New Roman"/>
          <w:b w:val="0"/>
          <w:i w:val="0"/>
          <w:sz w:val="22"/>
          <w:szCs w:val="22"/>
        </w:rPr>
        <w:t xml:space="preserve">Ve věcech technických zastupuje </w:t>
      </w:r>
      <w:r w:rsidR="00B5427F" w:rsidRPr="003A70EF">
        <w:rPr>
          <w:rFonts w:ascii="Times New Roman" w:hAnsi="Times New Roman"/>
          <w:b w:val="0"/>
          <w:i w:val="0"/>
          <w:sz w:val="22"/>
          <w:szCs w:val="22"/>
        </w:rPr>
        <w:t>O</w:t>
      </w:r>
      <w:r w:rsidRPr="003A70EF">
        <w:rPr>
          <w:rFonts w:ascii="Times New Roman" w:hAnsi="Times New Roman"/>
          <w:b w:val="0"/>
          <w:i w:val="0"/>
          <w:sz w:val="22"/>
          <w:szCs w:val="22"/>
        </w:rPr>
        <w:t>bjednatele</w:t>
      </w:r>
      <w:r w:rsidR="003A70EF" w:rsidRPr="003A70EF">
        <w:t xml:space="preserve"> </w:t>
      </w:r>
      <w:r w:rsidR="003A70EF" w:rsidRPr="003A70EF">
        <w:rPr>
          <w:rFonts w:ascii="Times New Roman" w:hAnsi="Times New Roman"/>
          <w:b w:val="0"/>
          <w:i w:val="0"/>
          <w:sz w:val="22"/>
          <w:szCs w:val="22"/>
        </w:rPr>
        <w:t xml:space="preserve">Ing. Jiří </w:t>
      </w:r>
      <w:proofErr w:type="gramStart"/>
      <w:r w:rsidR="003A70EF" w:rsidRPr="003A70EF">
        <w:rPr>
          <w:rFonts w:ascii="Times New Roman" w:hAnsi="Times New Roman"/>
          <w:b w:val="0"/>
          <w:i w:val="0"/>
          <w:sz w:val="22"/>
          <w:szCs w:val="22"/>
        </w:rPr>
        <w:t>Chramosta,  telefon</w:t>
      </w:r>
      <w:proofErr w:type="gramEnd"/>
      <w:r w:rsidR="003A70EF" w:rsidRPr="003A70EF">
        <w:rPr>
          <w:rFonts w:ascii="Times New Roman" w:hAnsi="Times New Roman"/>
          <w:b w:val="0"/>
          <w:i w:val="0"/>
          <w:sz w:val="22"/>
          <w:szCs w:val="22"/>
        </w:rPr>
        <w:t xml:space="preserve">: +420 606 075 012, e-mail:chramosta@tskh.cz </w:t>
      </w:r>
    </w:p>
    <w:p w:rsidR="008269D3" w:rsidRPr="003A70EF" w:rsidRDefault="008269D3" w:rsidP="003A70EF">
      <w:pPr>
        <w:pStyle w:val="Nadpis2"/>
        <w:keepNext w:val="0"/>
        <w:numPr>
          <w:ilvl w:val="0"/>
          <w:numId w:val="0"/>
        </w:numPr>
        <w:spacing w:before="60" w:after="0"/>
        <w:ind w:left="567"/>
        <w:rPr>
          <w:rFonts w:ascii="Times New Roman" w:hAnsi="Times New Roman"/>
          <w:i w:val="0"/>
          <w:sz w:val="22"/>
          <w:szCs w:val="22"/>
        </w:rPr>
      </w:pPr>
      <w:r w:rsidRPr="003A70EF">
        <w:rPr>
          <w:rFonts w:ascii="Times New Roman" w:hAnsi="Times New Roman"/>
          <w:i w:val="0"/>
          <w:sz w:val="22"/>
          <w:szCs w:val="22"/>
        </w:rPr>
        <w:t xml:space="preserve">Oprávněné osoby </w:t>
      </w:r>
      <w:r w:rsidR="00B5427F" w:rsidRPr="003A70EF">
        <w:rPr>
          <w:rFonts w:ascii="Times New Roman" w:hAnsi="Times New Roman"/>
          <w:i w:val="0"/>
          <w:sz w:val="22"/>
          <w:szCs w:val="22"/>
        </w:rPr>
        <w:t>Z</w:t>
      </w:r>
      <w:r w:rsidRPr="003A70EF">
        <w:rPr>
          <w:rFonts w:ascii="Times New Roman" w:hAnsi="Times New Roman"/>
          <w:i w:val="0"/>
          <w:sz w:val="22"/>
          <w:szCs w:val="22"/>
        </w:rPr>
        <w:t>hotovitele:</w:t>
      </w:r>
    </w:p>
    <w:p w:rsidR="008269D3" w:rsidRPr="00B5427F" w:rsidRDefault="008269D3" w:rsidP="008269D3">
      <w:pPr>
        <w:pStyle w:val="Nadpis2"/>
        <w:keepNext w:val="0"/>
        <w:numPr>
          <w:ilvl w:val="0"/>
          <w:numId w:val="0"/>
        </w:numPr>
        <w:spacing w:before="60" w:after="0"/>
        <w:ind w:left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B5427F">
        <w:rPr>
          <w:rFonts w:ascii="Times New Roman" w:hAnsi="Times New Roman"/>
          <w:b w:val="0"/>
          <w:i w:val="0"/>
          <w:sz w:val="22"/>
          <w:szCs w:val="22"/>
        </w:rPr>
        <w:t xml:space="preserve">Ve věcech smluvních a obchodních zastupuje </w:t>
      </w:r>
      <w:r w:rsidR="00B5427F" w:rsidRPr="00B5427F">
        <w:rPr>
          <w:rFonts w:ascii="Times New Roman" w:hAnsi="Times New Roman"/>
          <w:b w:val="0"/>
          <w:i w:val="0"/>
          <w:sz w:val="22"/>
          <w:szCs w:val="22"/>
        </w:rPr>
        <w:t>Z</w:t>
      </w:r>
      <w:r w:rsidRPr="00B5427F">
        <w:rPr>
          <w:rFonts w:ascii="Times New Roman" w:hAnsi="Times New Roman"/>
          <w:b w:val="0"/>
          <w:i w:val="0"/>
          <w:sz w:val="22"/>
          <w:szCs w:val="22"/>
        </w:rPr>
        <w:t>hotovitele:(</w:t>
      </w:r>
      <w:permStart w:id="973168507" w:edGrp="everyone"/>
      <w:r w:rsidRPr="00B5427F">
        <w:rPr>
          <w:rFonts w:ascii="Times New Roman" w:hAnsi="Times New Roman"/>
          <w:b w:val="0"/>
          <w:i w:val="0"/>
          <w:color w:val="FF0000"/>
          <w:sz w:val="22"/>
          <w:szCs w:val="22"/>
        </w:rPr>
        <w:t>jméno a příjmení, pozice, funkce, firma, adresa sídla, IČ</w:t>
      </w:r>
      <w:r w:rsidR="00B45FBD">
        <w:rPr>
          <w:rFonts w:ascii="Times New Roman" w:hAnsi="Times New Roman"/>
          <w:b w:val="0"/>
          <w:i w:val="0"/>
          <w:color w:val="FF0000"/>
          <w:sz w:val="22"/>
          <w:szCs w:val="22"/>
        </w:rPr>
        <w:t>O</w:t>
      </w:r>
      <w:r w:rsidRPr="00B5427F">
        <w:rPr>
          <w:rFonts w:ascii="Times New Roman" w:hAnsi="Times New Roman"/>
          <w:b w:val="0"/>
          <w:i w:val="0"/>
          <w:color w:val="FF0000"/>
          <w:sz w:val="22"/>
          <w:szCs w:val="22"/>
        </w:rPr>
        <w:t xml:space="preserve">, e-mail, </w:t>
      </w:r>
      <w:proofErr w:type="gramStart"/>
      <w:r w:rsidRPr="00B5427F">
        <w:rPr>
          <w:rFonts w:ascii="Times New Roman" w:hAnsi="Times New Roman"/>
          <w:b w:val="0"/>
          <w:i w:val="0"/>
          <w:color w:val="FF0000"/>
          <w:sz w:val="22"/>
          <w:szCs w:val="22"/>
        </w:rPr>
        <w:t>telefon</w:t>
      </w:r>
      <w:r w:rsidRPr="00B5427F">
        <w:rPr>
          <w:rFonts w:ascii="Times New Roman" w:hAnsi="Times New Roman"/>
          <w:b w:val="0"/>
          <w:i w:val="0"/>
          <w:sz w:val="22"/>
          <w:szCs w:val="22"/>
        </w:rPr>
        <w:t xml:space="preserve">)  </w:t>
      </w:r>
      <w:r w:rsidRPr="00B5427F">
        <w:rPr>
          <w:rFonts w:ascii="Times New Roman" w:hAnsi="Times New Roman"/>
          <w:i w:val="0"/>
          <w:color w:val="FF0000"/>
          <w:sz w:val="22"/>
          <w:szCs w:val="22"/>
        </w:rPr>
        <w:t>...</w:t>
      </w:r>
      <w:proofErr w:type="spellStart"/>
      <w:r w:rsidRPr="00B5427F">
        <w:rPr>
          <w:rFonts w:ascii="Times New Roman" w:hAnsi="Times New Roman"/>
          <w:i w:val="0"/>
          <w:color w:val="FF0000"/>
          <w:sz w:val="22"/>
          <w:szCs w:val="22"/>
        </w:rPr>
        <w:t>xxx</w:t>
      </w:r>
      <w:proofErr w:type="spellEnd"/>
      <w:proofErr w:type="gramEnd"/>
      <w:r w:rsidRPr="00B5427F">
        <w:rPr>
          <w:rFonts w:ascii="Times New Roman" w:hAnsi="Times New Roman"/>
          <w:i w:val="0"/>
          <w:color w:val="FF0000"/>
          <w:sz w:val="22"/>
          <w:szCs w:val="22"/>
        </w:rPr>
        <w:t>...</w:t>
      </w:r>
    </w:p>
    <w:p w:rsidR="00B5427F" w:rsidRDefault="00B5427F" w:rsidP="008269D3">
      <w:pPr>
        <w:pStyle w:val="Nadpis2"/>
        <w:keepNext w:val="0"/>
        <w:numPr>
          <w:ilvl w:val="0"/>
          <w:numId w:val="0"/>
        </w:numPr>
        <w:spacing w:before="60" w:after="0"/>
        <w:ind w:left="567"/>
        <w:jc w:val="both"/>
        <w:rPr>
          <w:rFonts w:ascii="Times New Roman" w:hAnsi="Times New Roman"/>
          <w:b w:val="0"/>
          <w:i w:val="0"/>
          <w:sz w:val="22"/>
          <w:szCs w:val="22"/>
        </w:rPr>
      </w:pPr>
    </w:p>
    <w:permEnd w:id="973168507"/>
    <w:p w:rsidR="008269D3" w:rsidRPr="00B5427F" w:rsidRDefault="00B5427F" w:rsidP="008269D3">
      <w:pPr>
        <w:pStyle w:val="Nadpis2"/>
        <w:keepNext w:val="0"/>
        <w:numPr>
          <w:ilvl w:val="0"/>
          <w:numId w:val="0"/>
        </w:numPr>
        <w:spacing w:before="60" w:after="0"/>
        <w:ind w:left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B5427F">
        <w:rPr>
          <w:rFonts w:ascii="Times New Roman" w:hAnsi="Times New Roman"/>
          <w:b w:val="0"/>
          <w:i w:val="0"/>
          <w:sz w:val="22"/>
          <w:szCs w:val="22"/>
        </w:rPr>
        <w:t xml:space="preserve">Ve věcech technických </w:t>
      </w:r>
      <w:r w:rsidR="008269D3" w:rsidRPr="00B5427F">
        <w:rPr>
          <w:rFonts w:ascii="Times New Roman" w:hAnsi="Times New Roman"/>
          <w:b w:val="0"/>
          <w:i w:val="0"/>
          <w:sz w:val="22"/>
          <w:szCs w:val="22"/>
        </w:rPr>
        <w:t xml:space="preserve">zastupují </w:t>
      </w:r>
      <w:r w:rsidRPr="00B5427F">
        <w:rPr>
          <w:rFonts w:ascii="Times New Roman" w:hAnsi="Times New Roman"/>
          <w:b w:val="0"/>
          <w:i w:val="0"/>
          <w:sz w:val="22"/>
          <w:szCs w:val="22"/>
        </w:rPr>
        <w:t>Z</w:t>
      </w:r>
      <w:r w:rsidR="008269D3" w:rsidRPr="00B5427F">
        <w:rPr>
          <w:rFonts w:ascii="Times New Roman" w:hAnsi="Times New Roman"/>
          <w:b w:val="0"/>
          <w:i w:val="0"/>
          <w:sz w:val="22"/>
          <w:szCs w:val="22"/>
        </w:rPr>
        <w:t xml:space="preserve">hotovitele tyto níže uvedené osoby: </w:t>
      </w:r>
    </w:p>
    <w:p w:rsidR="008269D3" w:rsidRDefault="008269D3" w:rsidP="008269D3">
      <w:pPr>
        <w:rPr>
          <w:color w:val="FF0000"/>
          <w:sz w:val="22"/>
          <w:szCs w:val="22"/>
        </w:rPr>
      </w:pPr>
      <w:r w:rsidRPr="00B5427F">
        <w:rPr>
          <w:sz w:val="22"/>
          <w:szCs w:val="22"/>
        </w:rPr>
        <w:t xml:space="preserve">1. osoba: </w:t>
      </w:r>
      <w:permStart w:id="1910992162" w:edGrp="everyone"/>
      <w:r w:rsidRPr="00B5427F">
        <w:rPr>
          <w:color w:val="FF0000"/>
          <w:sz w:val="22"/>
          <w:szCs w:val="22"/>
        </w:rPr>
        <w:t>:(jméno a příjmení, pozice,</w:t>
      </w:r>
      <w:r w:rsidR="00B45FBD">
        <w:rPr>
          <w:color w:val="FF0000"/>
          <w:sz w:val="22"/>
          <w:szCs w:val="22"/>
        </w:rPr>
        <w:t xml:space="preserve"> funkce, firma, adresa sídla</w:t>
      </w:r>
      <w:r w:rsidRPr="00B5427F">
        <w:rPr>
          <w:color w:val="FF0000"/>
          <w:sz w:val="22"/>
          <w:szCs w:val="22"/>
        </w:rPr>
        <w:t xml:space="preserve">, e-mail, </w:t>
      </w:r>
      <w:proofErr w:type="gramStart"/>
      <w:r w:rsidRPr="00B5427F">
        <w:rPr>
          <w:color w:val="FF0000"/>
          <w:sz w:val="22"/>
          <w:szCs w:val="22"/>
        </w:rPr>
        <w:t>telefon)  ...</w:t>
      </w:r>
      <w:proofErr w:type="spellStart"/>
      <w:r w:rsidRPr="00B5427F">
        <w:rPr>
          <w:color w:val="FF0000"/>
          <w:sz w:val="22"/>
          <w:szCs w:val="22"/>
        </w:rPr>
        <w:t>xxx</w:t>
      </w:r>
      <w:proofErr w:type="spellEnd"/>
      <w:proofErr w:type="gramEnd"/>
      <w:r w:rsidRPr="00B5427F">
        <w:rPr>
          <w:color w:val="FF0000"/>
          <w:sz w:val="22"/>
          <w:szCs w:val="22"/>
        </w:rPr>
        <w:t>...</w:t>
      </w:r>
    </w:p>
    <w:p w:rsidR="00B45FBD" w:rsidRPr="00B45FBD" w:rsidRDefault="00B45FBD" w:rsidP="008269D3">
      <w:pPr>
        <w:rPr>
          <w:sz w:val="22"/>
          <w:szCs w:val="22"/>
        </w:rPr>
      </w:pPr>
      <w:r w:rsidRPr="00B45FBD">
        <w:rPr>
          <w:sz w:val="22"/>
          <w:szCs w:val="22"/>
        </w:rPr>
        <w:t>v její nepřítomnosti</w:t>
      </w:r>
    </w:p>
    <w:p w:rsidR="008269D3" w:rsidRPr="00B5427F" w:rsidRDefault="008269D3" w:rsidP="008269D3">
      <w:pPr>
        <w:rPr>
          <w:color w:val="FF0000"/>
          <w:sz w:val="22"/>
          <w:szCs w:val="22"/>
        </w:rPr>
      </w:pPr>
      <w:r w:rsidRPr="00B5427F">
        <w:rPr>
          <w:sz w:val="22"/>
          <w:szCs w:val="22"/>
        </w:rPr>
        <w:t xml:space="preserve">2. osoba: </w:t>
      </w:r>
      <w:r w:rsidRPr="00B5427F">
        <w:rPr>
          <w:color w:val="FF0000"/>
          <w:sz w:val="22"/>
          <w:szCs w:val="22"/>
        </w:rPr>
        <w:t xml:space="preserve">:(jméno a příjmení, pozice, </w:t>
      </w:r>
      <w:r w:rsidR="00B45FBD">
        <w:rPr>
          <w:color w:val="FF0000"/>
          <w:sz w:val="22"/>
          <w:szCs w:val="22"/>
        </w:rPr>
        <w:t>funkce, firma, adresa sídla,</w:t>
      </w:r>
      <w:r w:rsidRPr="00B5427F">
        <w:rPr>
          <w:color w:val="FF0000"/>
          <w:sz w:val="22"/>
          <w:szCs w:val="22"/>
        </w:rPr>
        <w:t xml:space="preserve"> e-mail, </w:t>
      </w:r>
      <w:proofErr w:type="gramStart"/>
      <w:r w:rsidRPr="00B5427F">
        <w:rPr>
          <w:color w:val="FF0000"/>
          <w:sz w:val="22"/>
          <w:szCs w:val="22"/>
        </w:rPr>
        <w:t>telefon)  ...</w:t>
      </w:r>
      <w:proofErr w:type="spellStart"/>
      <w:r w:rsidRPr="00B5427F">
        <w:rPr>
          <w:color w:val="FF0000"/>
          <w:sz w:val="22"/>
          <w:szCs w:val="22"/>
        </w:rPr>
        <w:t>xxx</w:t>
      </w:r>
      <w:proofErr w:type="spellEnd"/>
      <w:proofErr w:type="gramEnd"/>
      <w:r w:rsidRPr="00B5427F">
        <w:rPr>
          <w:color w:val="FF0000"/>
          <w:sz w:val="22"/>
          <w:szCs w:val="22"/>
        </w:rPr>
        <w:t>...</w:t>
      </w:r>
    </w:p>
    <w:permEnd w:id="1910992162"/>
    <w:p w:rsidR="008269D3" w:rsidRDefault="008269D3" w:rsidP="008269D3">
      <w:pPr>
        <w:rPr>
          <w:color w:val="FF0000"/>
        </w:rPr>
      </w:pPr>
    </w:p>
    <w:p w:rsidR="006F4146" w:rsidRPr="00EC512C" w:rsidRDefault="006F4146" w:rsidP="006F4146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EC512C">
        <w:rPr>
          <w:rFonts w:ascii="Times New Roman" w:hAnsi="Times New Roman"/>
          <w:b w:val="0"/>
          <w:i w:val="0"/>
          <w:sz w:val="22"/>
          <w:szCs w:val="22"/>
        </w:rPr>
        <w:t>Smluvní strany jsou oprávněny změnit oprávněné osoby pouze formou dodatku k této smlouvě.</w:t>
      </w:r>
    </w:p>
    <w:p w:rsidR="009044C0" w:rsidRPr="009044C0" w:rsidRDefault="009044C0" w:rsidP="009044C0">
      <w:pPr>
        <w:pStyle w:val="Nadpis1"/>
        <w:spacing w:after="0"/>
        <w:rPr>
          <w:rFonts w:ascii="Times New Roman" w:hAnsi="Times New Roman"/>
          <w:sz w:val="22"/>
          <w:szCs w:val="22"/>
        </w:rPr>
      </w:pPr>
      <w:r w:rsidRPr="009044C0">
        <w:rPr>
          <w:rFonts w:ascii="Times New Roman" w:hAnsi="Times New Roman"/>
          <w:sz w:val="22"/>
          <w:szCs w:val="22"/>
        </w:rPr>
        <w:t>Odpovědnost za škodu</w:t>
      </w:r>
      <w:bookmarkEnd w:id="27"/>
      <w:bookmarkEnd w:id="28"/>
    </w:p>
    <w:p w:rsidR="009044C0" w:rsidRDefault="009044C0" w:rsidP="009044C0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bookmarkStart w:id="29" w:name="_Ref167877587"/>
      <w:r>
        <w:rPr>
          <w:rFonts w:ascii="Times New Roman" w:hAnsi="Times New Roman"/>
          <w:b w:val="0"/>
          <w:i w:val="0"/>
          <w:sz w:val="22"/>
          <w:szCs w:val="22"/>
        </w:rPr>
        <w:t>Smluvní strany nesou odpovědnost za způsobenou škodu v rámci platných právních předpisů a této smlouvy. Smluvní strany se zavazují k vyvinutí ma</w:t>
      </w:r>
      <w:r w:rsidR="00B27A66">
        <w:rPr>
          <w:rFonts w:ascii="Times New Roman" w:hAnsi="Times New Roman"/>
          <w:b w:val="0"/>
          <w:i w:val="0"/>
          <w:sz w:val="22"/>
          <w:szCs w:val="22"/>
        </w:rPr>
        <w:t xml:space="preserve">ximální ho úsilí k předcházení </w:t>
      </w:r>
      <w:r>
        <w:rPr>
          <w:rFonts w:ascii="Times New Roman" w:hAnsi="Times New Roman"/>
          <w:b w:val="0"/>
          <w:i w:val="0"/>
          <w:sz w:val="22"/>
          <w:szCs w:val="22"/>
        </w:rPr>
        <w:t>škodám a k minimalizaci vzniklých škod.</w:t>
      </w:r>
    </w:p>
    <w:p w:rsidR="00E06E48" w:rsidRDefault="009044C0" w:rsidP="009044C0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Žádná ze smluvních stran neodpovídá za škodu, která vznikla v důsledku věcně nesprávného nebo jinak chybného zadání, které obdržela od druhé smluvní strany. Žádná ze smluvních stran není odpovědna za prodlení způsobené prodlením </w:t>
      </w:r>
      <w:r w:rsidR="00E06E48">
        <w:rPr>
          <w:rFonts w:ascii="Times New Roman" w:hAnsi="Times New Roman"/>
          <w:b w:val="0"/>
          <w:i w:val="0"/>
          <w:sz w:val="22"/>
          <w:szCs w:val="22"/>
        </w:rPr>
        <w:t>s plněním závazků druhé strany.</w:t>
      </w:r>
    </w:p>
    <w:p w:rsidR="00E06E48" w:rsidRDefault="00E06E48" w:rsidP="009044C0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lastRenderedPageBreak/>
        <w:t>Žádná ze smluvních stran není odpovědna za škodu způsobenou prodlením</w:t>
      </w:r>
      <w:r w:rsidR="00481630">
        <w:rPr>
          <w:rFonts w:ascii="Times New Roman" w:hAnsi="Times New Roman"/>
          <w:b w:val="0"/>
          <w:i w:val="0"/>
          <w:sz w:val="22"/>
          <w:szCs w:val="22"/>
        </w:rPr>
        <w:t xml:space="preserve"> druhé strany s jejím vlastním </w:t>
      </w:r>
      <w:r>
        <w:rPr>
          <w:rFonts w:ascii="Times New Roman" w:hAnsi="Times New Roman"/>
          <w:b w:val="0"/>
          <w:i w:val="0"/>
          <w:sz w:val="22"/>
          <w:szCs w:val="22"/>
        </w:rPr>
        <w:t>plněním.</w:t>
      </w:r>
    </w:p>
    <w:p w:rsidR="004C618F" w:rsidRDefault="00E06E48" w:rsidP="009044C0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Žádná ze smluvních stran není odpovědna za prodlení způsobené okolnostmi vylučujícími odpovědnost. Za okolnosti vylučující odpovědnost se považuje překážka, jež nastala nezávisle na vůli povinné strany a brání jí ve splnění její povinnosti, jestliže nelze rozumně předpokládat, že by povinná strana tuto překážku nebo její následky odvrátila nebo </w:t>
      </w:r>
      <w:r w:rsidR="004C618F">
        <w:rPr>
          <w:rFonts w:ascii="Times New Roman" w:hAnsi="Times New Roman"/>
          <w:b w:val="0"/>
          <w:i w:val="0"/>
          <w:sz w:val="22"/>
          <w:szCs w:val="22"/>
        </w:rPr>
        <w:t>překonala, dále, že</w:t>
      </w:r>
      <w:r w:rsidR="008324D8">
        <w:rPr>
          <w:rFonts w:ascii="Times New Roman" w:hAnsi="Times New Roman"/>
          <w:b w:val="0"/>
          <w:i w:val="0"/>
          <w:sz w:val="22"/>
          <w:szCs w:val="22"/>
        </w:rPr>
        <w:t xml:space="preserve"> by v době vzniku překážku předvídala. </w:t>
      </w:r>
      <w:r w:rsidR="004C618F">
        <w:rPr>
          <w:rFonts w:ascii="Times New Roman" w:hAnsi="Times New Roman"/>
          <w:b w:val="0"/>
          <w:i w:val="0"/>
          <w:sz w:val="22"/>
          <w:szCs w:val="22"/>
        </w:rPr>
        <w:t>Odpovědnost nevylučuje překážka, která vznikla teprve v době, kdy povinná strana byla v prodlení s plněním své povinnosti nebo vznikla z jejich hospodářských poměrů. Účinky vylučující odpověd</w:t>
      </w:r>
      <w:r w:rsidR="00B27A66">
        <w:rPr>
          <w:rFonts w:ascii="Times New Roman" w:hAnsi="Times New Roman"/>
          <w:b w:val="0"/>
          <w:i w:val="0"/>
          <w:sz w:val="22"/>
          <w:szCs w:val="22"/>
        </w:rPr>
        <w:t>nost jsou omezeny pouze na dobu</w:t>
      </w:r>
      <w:r w:rsidR="004C618F">
        <w:rPr>
          <w:rFonts w:ascii="Times New Roman" w:hAnsi="Times New Roman"/>
          <w:b w:val="0"/>
          <w:i w:val="0"/>
          <w:sz w:val="22"/>
          <w:szCs w:val="22"/>
        </w:rPr>
        <w:t>, dokud trvá překážka, s níž jsou tyto povinnosti spojeny.</w:t>
      </w:r>
    </w:p>
    <w:p w:rsidR="004C618F" w:rsidRDefault="004C618F" w:rsidP="009044C0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>Smluvní strany se zavazují upozornit druhou smluvní stranu bez zbytečného odkladu na vzniklé okolnosti vylučující odpovědnost bránící řádnému plnění této smlouvy. Smluvní strany se zavazují k vyvinutí maximálního úsilí k o</w:t>
      </w:r>
      <w:r w:rsidR="00B27A66">
        <w:rPr>
          <w:rFonts w:ascii="Times New Roman" w:hAnsi="Times New Roman"/>
          <w:b w:val="0"/>
          <w:i w:val="0"/>
          <w:sz w:val="22"/>
          <w:szCs w:val="22"/>
        </w:rPr>
        <w:t xml:space="preserve">dvrácení a překonání </w:t>
      </w:r>
      <w:r>
        <w:rPr>
          <w:rFonts w:ascii="Times New Roman" w:hAnsi="Times New Roman"/>
          <w:b w:val="0"/>
          <w:i w:val="0"/>
          <w:sz w:val="22"/>
          <w:szCs w:val="22"/>
        </w:rPr>
        <w:t>okolností vylučujících odp</w:t>
      </w:r>
      <w:r w:rsidR="008324D8">
        <w:rPr>
          <w:rFonts w:ascii="Times New Roman" w:hAnsi="Times New Roman"/>
          <w:b w:val="0"/>
          <w:i w:val="0"/>
          <w:sz w:val="22"/>
          <w:szCs w:val="22"/>
        </w:rPr>
        <w:t>ov</w:t>
      </w:r>
      <w:r>
        <w:rPr>
          <w:rFonts w:ascii="Times New Roman" w:hAnsi="Times New Roman"/>
          <w:b w:val="0"/>
          <w:i w:val="0"/>
          <w:sz w:val="22"/>
          <w:szCs w:val="22"/>
        </w:rPr>
        <w:t>ědnost.</w:t>
      </w:r>
    </w:p>
    <w:p w:rsidR="008324D8" w:rsidRDefault="008324D8" w:rsidP="009044C0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>Každá ze smluvních stran je oprávněna požadovat náhradu škody i v případě, že se jedná o porušení povinnosti, na kterou se vztah</w:t>
      </w:r>
      <w:r w:rsidR="00AA27A2">
        <w:rPr>
          <w:rFonts w:ascii="Times New Roman" w:hAnsi="Times New Roman"/>
          <w:b w:val="0"/>
          <w:i w:val="0"/>
          <w:sz w:val="22"/>
          <w:szCs w:val="22"/>
        </w:rPr>
        <w:t xml:space="preserve">uje smluvní pokuta. Zaplacením </w:t>
      </w:r>
      <w:r>
        <w:rPr>
          <w:rFonts w:ascii="Times New Roman" w:hAnsi="Times New Roman"/>
          <w:b w:val="0"/>
          <w:i w:val="0"/>
          <w:sz w:val="22"/>
          <w:szCs w:val="22"/>
        </w:rPr>
        <w:t>jakékoli pokuty</w:t>
      </w:r>
      <w:r w:rsidR="005F1C59">
        <w:rPr>
          <w:rFonts w:ascii="Times New Roman" w:hAnsi="Times New Roman"/>
          <w:b w:val="0"/>
          <w:i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i w:val="0"/>
          <w:sz w:val="22"/>
          <w:szCs w:val="22"/>
        </w:rPr>
        <w:t>v sjednané smluvní pok</w:t>
      </w:r>
      <w:r w:rsidR="00B27A66">
        <w:rPr>
          <w:rFonts w:ascii="Times New Roman" w:hAnsi="Times New Roman"/>
          <w:b w:val="0"/>
          <w:i w:val="0"/>
          <w:sz w:val="22"/>
          <w:szCs w:val="22"/>
        </w:rPr>
        <w:t>utě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 není dotčeno</w:t>
      </w:r>
      <w:r w:rsidR="005F1C59">
        <w:rPr>
          <w:rFonts w:ascii="Times New Roman" w:hAnsi="Times New Roman"/>
          <w:b w:val="0"/>
          <w:i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i w:val="0"/>
          <w:sz w:val="22"/>
          <w:szCs w:val="22"/>
        </w:rPr>
        <w:t>právo poškozeného na náhradu škody</w:t>
      </w:r>
    </w:p>
    <w:p w:rsidR="005F1C59" w:rsidRPr="005F1C59" w:rsidRDefault="005F1C59" w:rsidP="005F1C59">
      <w:pPr>
        <w:pStyle w:val="Nadpis1"/>
        <w:spacing w:after="0"/>
        <w:rPr>
          <w:rFonts w:ascii="Times New Roman" w:hAnsi="Times New Roman"/>
          <w:sz w:val="22"/>
          <w:szCs w:val="22"/>
        </w:rPr>
      </w:pPr>
      <w:r w:rsidRPr="005F1C59">
        <w:rPr>
          <w:rFonts w:ascii="Times New Roman" w:hAnsi="Times New Roman"/>
          <w:sz w:val="22"/>
          <w:szCs w:val="22"/>
        </w:rPr>
        <w:t>Sankční ujednání</w:t>
      </w:r>
    </w:p>
    <w:p w:rsidR="005F1C59" w:rsidRPr="005F1C59" w:rsidRDefault="005F1C59" w:rsidP="005F1C59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5F1C59">
        <w:rPr>
          <w:rFonts w:ascii="Times New Roman" w:hAnsi="Times New Roman"/>
          <w:b w:val="0"/>
          <w:i w:val="0"/>
          <w:sz w:val="22"/>
          <w:szCs w:val="22"/>
        </w:rPr>
        <w:t>Smluvní strana je v prodlení s plněním nepeněžitého závazku, jestliže nesplní řádně a včas svůj závazek, který pro smluvní stranu vyplývá ze smlouvy.</w:t>
      </w:r>
    </w:p>
    <w:p w:rsidR="00C20C6C" w:rsidRPr="00C20C6C" w:rsidRDefault="00C20C6C" w:rsidP="00C20C6C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C20C6C">
        <w:rPr>
          <w:rFonts w:ascii="Times New Roman" w:hAnsi="Times New Roman"/>
          <w:b w:val="0"/>
          <w:i w:val="0"/>
          <w:sz w:val="22"/>
          <w:szCs w:val="22"/>
        </w:rPr>
        <w:t xml:space="preserve">Za prodlení s úhradou splátek ceny za provedení díla zaplatí </w:t>
      </w:r>
      <w:r w:rsidR="00125F4C">
        <w:rPr>
          <w:rFonts w:ascii="Times New Roman" w:hAnsi="Times New Roman"/>
          <w:b w:val="0"/>
          <w:i w:val="0"/>
          <w:sz w:val="22"/>
          <w:szCs w:val="22"/>
        </w:rPr>
        <w:t>Objednatel Z</w:t>
      </w:r>
      <w:r w:rsidRPr="00C20C6C">
        <w:rPr>
          <w:rFonts w:ascii="Times New Roman" w:hAnsi="Times New Roman"/>
          <w:b w:val="0"/>
          <w:i w:val="0"/>
          <w:sz w:val="22"/>
          <w:szCs w:val="22"/>
        </w:rPr>
        <w:t>hotoviteli na jeho účet sankci ve výši 0,05 % dlužné částky, a to za každý i započatý den prodlení. San</w:t>
      </w:r>
      <w:r w:rsidR="00125F4C">
        <w:rPr>
          <w:rFonts w:ascii="Times New Roman" w:hAnsi="Times New Roman"/>
          <w:b w:val="0"/>
          <w:i w:val="0"/>
          <w:sz w:val="22"/>
          <w:szCs w:val="22"/>
        </w:rPr>
        <w:t>kci zaplatí objednatel na účet Z</w:t>
      </w:r>
      <w:r w:rsidRPr="00C20C6C">
        <w:rPr>
          <w:rFonts w:ascii="Times New Roman" w:hAnsi="Times New Roman"/>
          <w:b w:val="0"/>
          <w:i w:val="0"/>
          <w:sz w:val="22"/>
          <w:szCs w:val="22"/>
        </w:rPr>
        <w:t>hotovitele do 10 dnů ode dne uplatnění sankce.</w:t>
      </w:r>
    </w:p>
    <w:p w:rsidR="00C20C6C" w:rsidRDefault="00C20C6C" w:rsidP="00C20C6C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C20C6C">
        <w:rPr>
          <w:rFonts w:ascii="Times New Roman" w:hAnsi="Times New Roman"/>
          <w:b w:val="0"/>
          <w:i w:val="0"/>
          <w:sz w:val="22"/>
          <w:szCs w:val="22"/>
        </w:rPr>
        <w:t>Za prodlení při provádění</w:t>
      </w:r>
      <w:r w:rsidR="00125F4C">
        <w:rPr>
          <w:rFonts w:ascii="Times New Roman" w:hAnsi="Times New Roman"/>
          <w:b w:val="0"/>
          <w:i w:val="0"/>
          <w:sz w:val="22"/>
          <w:szCs w:val="22"/>
        </w:rPr>
        <w:t xml:space="preserve"> díla dle harmonogramu zaplatí Zhotovitel O</w:t>
      </w:r>
      <w:r w:rsidRPr="00C20C6C">
        <w:rPr>
          <w:rFonts w:ascii="Times New Roman" w:hAnsi="Times New Roman"/>
          <w:b w:val="0"/>
          <w:i w:val="0"/>
          <w:sz w:val="22"/>
          <w:szCs w:val="22"/>
        </w:rPr>
        <w:t>bjednateli na jeho účet sankci ve výši 0,5 % ceny díla, které je v prodlení oproti stanovenému harmonogramu a to za každ</w:t>
      </w:r>
      <w:r w:rsidR="00125F4C">
        <w:rPr>
          <w:rFonts w:ascii="Times New Roman" w:hAnsi="Times New Roman"/>
          <w:b w:val="0"/>
          <w:i w:val="0"/>
          <w:sz w:val="22"/>
          <w:szCs w:val="22"/>
        </w:rPr>
        <w:t>ý den prodlení. Sankci zaplatí Zhotovitel na účet O</w:t>
      </w:r>
      <w:r w:rsidRPr="00C20C6C">
        <w:rPr>
          <w:rFonts w:ascii="Times New Roman" w:hAnsi="Times New Roman"/>
          <w:b w:val="0"/>
          <w:i w:val="0"/>
          <w:sz w:val="22"/>
          <w:szCs w:val="22"/>
        </w:rPr>
        <w:t>bjednatele do 10 dnů ode dne uplatnění sankce.</w:t>
      </w:r>
    </w:p>
    <w:p w:rsidR="00B45FBD" w:rsidRPr="00B45FBD" w:rsidRDefault="00B45FBD" w:rsidP="00B45FBD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B45FBD">
        <w:rPr>
          <w:rFonts w:ascii="Times New Roman" w:hAnsi="Times New Roman"/>
          <w:b w:val="0"/>
          <w:i w:val="0"/>
          <w:sz w:val="22"/>
          <w:szCs w:val="22"/>
        </w:rPr>
        <w:t>Za prodlení při odstranění záručních vad zaplatí Zhotovitel Objednateli smluvní pokutu ve výši 2000 Kč za každý den prodlení.</w:t>
      </w:r>
    </w:p>
    <w:p w:rsidR="005F1C59" w:rsidRDefault="005F1C59" w:rsidP="005F1C59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5F1C59">
        <w:rPr>
          <w:rFonts w:ascii="Times New Roman" w:hAnsi="Times New Roman"/>
          <w:b w:val="0"/>
          <w:i w:val="0"/>
          <w:sz w:val="22"/>
          <w:szCs w:val="22"/>
        </w:rPr>
        <w:t>Smluvní pokuta je splatná do čtrnácti (14) dnů ode dne doručení písemné výzvy oprávněné smluvní strany k jejímu uhrazení povinné smluvní straně.</w:t>
      </w:r>
    </w:p>
    <w:p w:rsidR="005F1C59" w:rsidRPr="00FE1CB6" w:rsidRDefault="00A16968" w:rsidP="00FE1CB6">
      <w:pPr>
        <w:pStyle w:val="Nadpis1"/>
        <w:spacing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</w:t>
      </w:r>
      <w:r w:rsidR="005F1C59" w:rsidRPr="00FE1CB6">
        <w:rPr>
          <w:rFonts w:ascii="Times New Roman" w:hAnsi="Times New Roman"/>
          <w:sz w:val="22"/>
          <w:szCs w:val="22"/>
        </w:rPr>
        <w:t>ebezpečí škody</w:t>
      </w:r>
    </w:p>
    <w:p w:rsidR="005F1C59" w:rsidRDefault="005F1C59" w:rsidP="00FE1CB6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FE1CB6">
        <w:rPr>
          <w:rFonts w:ascii="Times New Roman" w:hAnsi="Times New Roman"/>
          <w:b w:val="0"/>
          <w:i w:val="0"/>
          <w:sz w:val="22"/>
          <w:szCs w:val="22"/>
        </w:rPr>
        <w:t xml:space="preserve">Nebezpečí škody na </w:t>
      </w:r>
      <w:r w:rsidR="000C26A5">
        <w:rPr>
          <w:rFonts w:ascii="Times New Roman" w:hAnsi="Times New Roman"/>
          <w:b w:val="0"/>
          <w:i w:val="0"/>
          <w:sz w:val="22"/>
          <w:szCs w:val="22"/>
        </w:rPr>
        <w:t>D</w:t>
      </w:r>
      <w:r w:rsidRPr="00FE1CB6">
        <w:rPr>
          <w:rFonts w:ascii="Times New Roman" w:hAnsi="Times New Roman"/>
          <w:b w:val="0"/>
          <w:i w:val="0"/>
          <w:sz w:val="22"/>
          <w:szCs w:val="22"/>
        </w:rPr>
        <w:t xml:space="preserve">íle nebo jeho části přechází na Objednatele dnem </w:t>
      </w:r>
      <w:r w:rsidR="00AA27A2">
        <w:rPr>
          <w:rFonts w:ascii="Times New Roman" w:hAnsi="Times New Roman"/>
          <w:b w:val="0"/>
          <w:i w:val="0"/>
          <w:sz w:val="22"/>
          <w:szCs w:val="22"/>
        </w:rPr>
        <w:t>splnění Díla.</w:t>
      </w:r>
    </w:p>
    <w:p w:rsidR="002024E4" w:rsidRPr="002024E4" w:rsidRDefault="002024E4" w:rsidP="002024E4"/>
    <w:p w:rsidR="005F1C59" w:rsidRPr="00ED58CD" w:rsidRDefault="005F1C59" w:rsidP="00ED58CD">
      <w:pPr>
        <w:pStyle w:val="Nadpis1"/>
        <w:spacing w:after="0"/>
        <w:rPr>
          <w:rFonts w:ascii="Times New Roman" w:hAnsi="Times New Roman"/>
          <w:sz w:val="22"/>
          <w:szCs w:val="22"/>
        </w:rPr>
      </w:pPr>
      <w:r w:rsidRPr="00ED58CD">
        <w:rPr>
          <w:rFonts w:ascii="Times New Roman" w:hAnsi="Times New Roman"/>
          <w:sz w:val="22"/>
          <w:szCs w:val="22"/>
        </w:rPr>
        <w:t>Součinnost a vzájemná komunikace smluvních stran</w:t>
      </w:r>
    </w:p>
    <w:p w:rsidR="005F1C59" w:rsidRPr="00ED58CD" w:rsidRDefault="005F1C59" w:rsidP="00ED58CD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ED58CD">
        <w:rPr>
          <w:rFonts w:ascii="Times New Roman" w:hAnsi="Times New Roman"/>
          <w:b w:val="0"/>
          <w:i w:val="0"/>
          <w:sz w:val="22"/>
          <w:szCs w:val="22"/>
        </w:rPr>
        <w:t>Smluvní strany se zavazují vzájemně spolupracovat a poskytovat si veškeré informace potřebné pro řádné plnění svých závazků. Smluvní strany jsou povinny informovat druhou smluvní stranu o veškerých skutečnostech, které jsou nebo mohou být důležité pro řádné plnění této smlouvy.</w:t>
      </w:r>
    </w:p>
    <w:p w:rsidR="00DB34E7" w:rsidRPr="00DB34E7" w:rsidRDefault="00DB34E7" w:rsidP="00DB34E7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DB34E7">
        <w:rPr>
          <w:rFonts w:ascii="Times New Roman" w:hAnsi="Times New Roman"/>
          <w:b w:val="0"/>
          <w:i w:val="0"/>
          <w:sz w:val="22"/>
          <w:szCs w:val="22"/>
        </w:rPr>
        <w:t xml:space="preserve">Smluvní strany jsou povinny plnit své závazky vyplývající z této smlouvy tak, aby nedocházelo k prodlení s plněním jednotlivých termínů a s prodlením splatnosti jednotlivých peněžních závazků. </w:t>
      </w:r>
      <w:r w:rsidR="00490205">
        <w:rPr>
          <w:rFonts w:ascii="Times New Roman" w:hAnsi="Times New Roman"/>
          <w:b w:val="0"/>
          <w:i w:val="0"/>
          <w:sz w:val="22"/>
          <w:szCs w:val="22"/>
        </w:rPr>
        <w:t>Objednatel</w:t>
      </w:r>
      <w:r w:rsidRPr="00DB34E7">
        <w:rPr>
          <w:rFonts w:ascii="Times New Roman" w:hAnsi="Times New Roman"/>
          <w:b w:val="0"/>
          <w:i w:val="0"/>
          <w:sz w:val="22"/>
          <w:szCs w:val="22"/>
        </w:rPr>
        <w:t xml:space="preserve"> se zavazuje vytvořit </w:t>
      </w:r>
      <w:r w:rsidR="00490205">
        <w:rPr>
          <w:rFonts w:ascii="Times New Roman" w:hAnsi="Times New Roman"/>
          <w:b w:val="0"/>
          <w:i w:val="0"/>
          <w:sz w:val="22"/>
          <w:szCs w:val="22"/>
        </w:rPr>
        <w:t>Zhotoviteli</w:t>
      </w:r>
      <w:r w:rsidRPr="00DB34E7">
        <w:rPr>
          <w:rFonts w:ascii="Times New Roman" w:hAnsi="Times New Roman"/>
          <w:b w:val="0"/>
          <w:i w:val="0"/>
          <w:sz w:val="22"/>
          <w:szCs w:val="22"/>
        </w:rPr>
        <w:t xml:space="preserve"> vhodné pracovní podmínky pro plnění předmětu smlouvy, poskytovat mu veškeré informace a podklady nezbytné k účinnému </w:t>
      </w:r>
      <w:r w:rsidR="002024E4">
        <w:rPr>
          <w:rFonts w:ascii="Times New Roman" w:hAnsi="Times New Roman"/>
          <w:b w:val="0"/>
          <w:i w:val="0"/>
          <w:sz w:val="22"/>
          <w:szCs w:val="22"/>
        </w:rPr>
        <w:t>plnění předmětu Díla</w:t>
      </w:r>
      <w:r w:rsidRPr="00DB34E7">
        <w:rPr>
          <w:rFonts w:ascii="Times New Roman" w:hAnsi="Times New Roman"/>
          <w:b w:val="0"/>
          <w:i w:val="0"/>
          <w:sz w:val="22"/>
          <w:szCs w:val="22"/>
        </w:rPr>
        <w:t xml:space="preserve"> a zajistit mu efektivní součinnost svých odborných pracovníků. </w:t>
      </w:r>
    </w:p>
    <w:p w:rsidR="005F1C59" w:rsidRPr="00ED58CD" w:rsidRDefault="005F1C59" w:rsidP="00ED58CD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ED58CD">
        <w:rPr>
          <w:rFonts w:ascii="Times New Roman" w:hAnsi="Times New Roman"/>
          <w:b w:val="0"/>
          <w:i w:val="0"/>
          <w:sz w:val="22"/>
          <w:szCs w:val="22"/>
        </w:rPr>
        <w:t>Veškerá komunikace mezi smluvními stranami bude probíhat prostřednictvím oprávněných osob, nebo statutárních zástupců smluvních stran.</w:t>
      </w:r>
    </w:p>
    <w:p w:rsidR="005F1C59" w:rsidRPr="00ED58CD" w:rsidRDefault="005F1C59" w:rsidP="00ED58CD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ED58CD">
        <w:rPr>
          <w:rFonts w:ascii="Times New Roman" w:hAnsi="Times New Roman"/>
          <w:b w:val="0"/>
          <w:i w:val="0"/>
          <w:sz w:val="22"/>
          <w:szCs w:val="22"/>
        </w:rPr>
        <w:t>Všechna oznámení mezi smluvními stranami, která se vztahují k této smlouvě nebo která mají být učiněna na základě této smlouvy, musí být učiněna v písemné podobě a d</w:t>
      </w:r>
      <w:r w:rsidR="002024E4">
        <w:rPr>
          <w:rFonts w:ascii="Times New Roman" w:hAnsi="Times New Roman"/>
          <w:b w:val="0"/>
          <w:i w:val="0"/>
          <w:sz w:val="22"/>
          <w:szCs w:val="22"/>
        </w:rPr>
        <w:t xml:space="preserve">ruhé straně doručena buď osobně, </w:t>
      </w:r>
      <w:r w:rsidRPr="00ED58CD">
        <w:rPr>
          <w:rFonts w:ascii="Times New Roman" w:hAnsi="Times New Roman"/>
          <w:b w:val="0"/>
          <w:i w:val="0"/>
          <w:sz w:val="22"/>
          <w:szCs w:val="22"/>
        </w:rPr>
        <w:t xml:space="preserve">doporučeným dopisem či jinou formou registrovaného poštovního styku </w:t>
      </w:r>
      <w:r w:rsidRPr="00ED58CD">
        <w:rPr>
          <w:rFonts w:ascii="Times New Roman" w:hAnsi="Times New Roman"/>
          <w:b w:val="0"/>
          <w:i w:val="0"/>
          <w:sz w:val="22"/>
          <w:szCs w:val="22"/>
        </w:rPr>
        <w:lastRenderedPageBreak/>
        <w:t>na adresu uvedenou na titulní straně této smlouvy</w:t>
      </w:r>
      <w:r w:rsidR="00490205">
        <w:rPr>
          <w:rFonts w:ascii="Times New Roman" w:hAnsi="Times New Roman"/>
          <w:b w:val="0"/>
          <w:i w:val="0"/>
          <w:sz w:val="22"/>
          <w:szCs w:val="22"/>
        </w:rPr>
        <w:t xml:space="preserve"> nebo dodáním do datové schránky smluvní strany</w:t>
      </w:r>
      <w:r w:rsidRPr="00ED58CD">
        <w:rPr>
          <w:rFonts w:ascii="Times New Roman" w:hAnsi="Times New Roman"/>
          <w:b w:val="0"/>
          <w:i w:val="0"/>
          <w:sz w:val="22"/>
          <w:szCs w:val="22"/>
        </w:rPr>
        <w:t xml:space="preserve">, není-li stanoveno nebo mezi smluvními stranami dohodnuto jinak. </w:t>
      </w:r>
    </w:p>
    <w:p w:rsidR="005F1C59" w:rsidRPr="00ED58CD" w:rsidRDefault="005F1C59" w:rsidP="00ED58CD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ED58CD">
        <w:rPr>
          <w:rFonts w:ascii="Times New Roman" w:hAnsi="Times New Roman"/>
          <w:b w:val="0"/>
          <w:i w:val="0"/>
          <w:sz w:val="22"/>
          <w:szCs w:val="22"/>
        </w:rPr>
        <w:t>Smluvní strany se dohodly, že doručování písemností jedné strany druhé smluvní straně je účinné dnem skutečného doručení nebo dnem, kdy se doporučená zásilka vrátila odesílateli jako nevyzvednuta v úložní době, ač byla řádně zaslána na adresu sídla smluvní strany zapsaného k datu odeslání zásilky v obchodním rejstříku nebo uvedenou v této smlouvě nebo v písemném oznámení o změně sídla smluvní strany.</w:t>
      </w:r>
    </w:p>
    <w:p w:rsidR="005F1C59" w:rsidRPr="00ED58CD" w:rsidRDefault="005F1C59" w:rsidP="00ED58CD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ED58CD">
        <w:rPr>
          <w:rFonts w:ascii="Times New Roman" w:hAnsi="Times New Roman"/>
          <w:b w:val="0"/>
          <w:i w:val="0"/>
          <w:sz w:val="22"/>
          <w:szCs w:val="22"/>
        </w:rPr>
        <w:t>Smluvní strany se zavazují, že v případě změny své adresy budou o této změně druhou smluvní stranu informovat nejpozději do tří (3) dnů.</w:t>
      </w:r>
    </w:p>
    <w:p w:rsidR="005F1C59" w:rsidRPr="00ED58CD" w:rsidRDefault="005F1C59" w:rsidP="00ED58CD">
      <w:pPr>
        <w:pStyle w:val="Nadpis1"/>
        <w:spacing w:after="0"/>
        <w:rPr>
          <w:rFonts w:ascii="Times New Roman" w:hAnsi="Times New Roman"/>
          <w:sz w:val="22"/>
          <w:szCs w:val="22"/>
        </w:rPr>
      </w:pPr>
      <w:r w:rsidRPr="00ED58CD">
        <w:rPr>
          <w:rFonts w:ascii="Times New Roman" w:hAnsi="Times New Roman"/>
          <w:sz w:val="22"/>
          <w:szCs w:val="22"/>
        </w:rPr>
        <w:t>Platnost a účinnost smlouvy</w:t>
      </w:r>
    </w:p>
    <w:p w:rsidR="005F1C59" w:rsidRPr="00ED58CD" w:rsidRDefault="005F1C59" w:rsidP="00ED58CD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ED58CD">
        <w:rPr>
          <w:rFonts w:ascii="Times New Roman" w:hAnsi="Times New Roman"/>
          <w:b w:val="0"/>
          <w:i w:val="0"/>
          <w:sz w:val="22"/>
          <w:szCs w:val="22"/>
        </w:rPr>
        <w:t>Tato smlouva nabývá platnosti dnem jejího podpisu smluvními stranami</w:t>
      </w:r>
      <w:r w:rsidR="00A16968">
        <w:rPr>
          <w:rFonts w:ascii="Times New Roman" w:hAnsi="Times New Roman"/>
          <w:b w:val="0"/>
          <w:i w:val="0"/>
          <w:sz w:val="22"/>
          <w:szCs w:val="22"/>
        </w:rPr>
        <w:t xml:space="preserve"> a účinnosti dnem uveřejnění v Registru smluv.</w:t>
      </w:r>
    </w:p>
    <w:p w:rsidR="005F1C59" w:rsidRPr="00ED58CD" w:rsidRDefault="005F1C59" w:rsidP="00ED58CD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ED58CD">
        <w:rPr>
          <w:rFonts w:ascii="Times New Roman" w:hAnsi="Times New Roman"/>
          <w:b w:val="0"/>
          <w:i w:val="0"/>
          <w:sz w:val="22"/>
          <w:szCs w:val="22"/>
        </w:rPr>
        <w:t xml:space="preserve">Tato smlouva je uzavřena na dobu jejího plnění </w:t>
      </w:r>
      <w:r w:rsidR="00A16968">
        <w:rPr>
          <w:rFonts w:ascii="Times New Roman" w:hAnsi="Times New Roman"/>
          <w:b w:val="0"/>
          <w:i w:val="0"/>
          <w:sz w:val="22"/>
          <w:szCs w:val="22"/>
        </w:rPr>
        <w:t>pro rok 2020.</w:t>
      </w:r>
    </w:p>
    <w:p w:rsidR="005F1C59" w:rsidRPr="00ED58CD" w:rsidRDefault="005F1C59" w:rsidP="00ED58CD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ED58CD">
        <w:rPr>
          <w:rFonts w:ascii="Times New Roman" w:hAnsi="Times New Roman"/>
          <w:b w:val="0"/>
          <w:i w:val="0"/>
          <w:sz w:val="22"/>
          <w:szCs w:val="22"/>
        </w:rPr>
        <w:t>Účinnost této smlouvy může být ukončena dohodou smluvních stran. Součástí takové dohody bude i dohoda o vypořádání vzájemných závazků a pohledávek plynoucích z této smlouvy.</w:t>
      </w:r>
    </w:p>
    <w:p w:rsidR="005F1C59" w:rsidRPr="00ED58CD" w:rsidRDefault="005F1C59" w:rsidP="00ED58CD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ED58CD">
        <w:rPr>
          <w:rFonts w:ascii="Times New Roman" w:hAnsi="Times New Roman"/>
          <w:b w:val="0"/>
          <w:i w:val="0"/>
          <w:sz w:val="22"/>
          <w:szCs w:val="22"/>
        </w:rPr>
        <w:t>Zhotovitel i Objednatel jsou oprávněni od této smlouvy odstoupit obecně v případech upravených v</w:t>
      </w:r>
      <w:r w:rsidR="005B6098">
        <w:rPr>
          <w:rFonts w:ascii="Times New Roman" w:hAnsi="Times New Roman"/>
          <w:b w:val="0"/>
          <w:i w:val="0"/>
          <w:sz w:val="22"/>
          <w:szCs w:val="22"/>
        </w:rPr>
        <w:t> </w:t>
      </w:r>
      <w:r w:rsidRPr="00ED58CD">
        <w:rPr>
          <w:rFonts w:ascii="Times New Roman" w:hAnsi="Times New Roman"/>
          <w:b w:val="0"/>
          <w:i w:val="0"/>
          <w:sz w:val="22"/>
          <w:szCs w:val="22"/>
        </w:rPr>
        <w:t>ustanoveních §</w:t>
      </w:r>
      <w:r w:rsidR="005B6098">
        <w:rPr>
          <w:rFonts w:ascii="Times New Roman" w:hAnsi="Times New Roman"/>
          <w:b w:val="0"/>
          <w:i w:val="0"/>
          <w:sz w:val="22"/>
          <w:szCs w:val="22"/>
        </w:rPr>
        <w:t xml:space="preserve">2001 až </w:t>
      </w:r>
      <w:smartTag w:uri="urn:schemas-microsoft-com:office:smarttags" w:element="metricconverter">
        <w:smartTagPr>
          <w:attr w:name="ProductID" w:val="2005 a"/>
        </w:smartTagPr>
        <w:r w:rsidR="005B6098">
          <w:rPr>
            <w:rFonts w:ascii="Times New Roman" w:hAnsi="Times New Roman"/>
            <w:b w:val="0"/>
            <w:i w:val="0"/>
            <w:sz w:val="22"/>
            <w:szCs w:val="22"/>
          </w:rPr>
          <w:t>2005</w:t>
        </w:r>
        <w:r w:rsidRPr="00ED58CD">
          <w:rPr>
            <w:rFonts w:ascii="Times New Roman" w:hAnsi="Times New Roman"/>
            <w:b w:val="0"/>
            <w:i w:val="0"/>
            <w:sz w:val="22"/>
            <w:szCs w:val="22"/>
          </w:rPr>
          <w:t xml:space="preserve"> a</w:t>
        </w:r>
      </w:smartTag>
      <w:r w:rsidRPr="00ED58CD">
        <w:rPr>
          <w:rFonts w:ascii="Times New Roman" w:hAnsi="Times New Roman"/>
          <w:b w:val="0"/>
          <w:i w:val="0"/>
          <w:sz w:val="22"/>
          <w:szCs w:val="22"/>
        </w:rPr>
        <w:t xml:space="preserve"> násl. Zákona č.</w:t>
      </w:r>
      <w:r w:rsidR="005B6098">
        <w:rPr>
          <w:rFonts w:ascii="Times New Roman" w:hAnsi="Times New Roman"/>
          <w:b w:val="0"/>
          <w:i w:val="0"/>
          <w:sz w:val="22"/>
          <w:szCs w:val="22"/>
        </w:rPr>
        <w:t>89</w:t>
      </w:r>
      <w:r w:rsidRPr="00ED58CD">
        <w:rPr>
          <w:rFonts w:ascii="Times New Roman" w:hAnsi="Times New Roman"/>
          <w:b w:val="0"/>
          <w:i w:val="0"/>
          <w:sz w:val="22"/>
          <w:szCs w:val="22"/>
        </w:rPr>
        <w:t>/</w:t>
      </w:r>
      <w:r w:rsidR="005B6098">
        <w:rPr>
          <w:rFonts w:ascii="Times New Roman" w:hAnsi="Times New Roman"/>
          <w:b w:val="0"/>
          <w:i w:val="0"/>
          <w:sz w:val="22"/>
          <w:szCs w:val="22"/>
        </w:rPr>
        <w:t>2012</w:t>
      </w:r>
      <w:r w:rsidRPr="00ED58CD">
        <w:rPr>
          <w:rFonts w:ascii="Times New Roman" w:hAnsi="Times New Roman"/>
          <w:b w:val="0"/>
          <w:i w:val="0"/>
          <w:sz w:val="22"/>
          <w:szCs w:val="22"/>
        </w:rPr>
        <w:t xml:space="preserve"> Sb., ob</w:t>
      </w:r>
      <w:r w:rsidR="005B6098">
        <w:rPr>
          <w:rFonts w:ascii="Times New Roman" w:hAnsi="Times New Roman"/>
          <w:b w:val="0"/>
          <w:i w:val="0"/>
          <w:sz w:val="22"/>
          <w:szCs w:val="22"/>
        </w:rPr>
        <w:t>čanskéh</w:t>
      </w:r>
      <w:r w:rsidRPr="00ED58CD">
        <w:rPr>
          <w:rFonts w:ascii="Times New Roman" w:hAnsi="Times New Roman"/>
          <w:b w:val="0"/>
          <w:i w:val="0"/>
          <w:sz w:val="22"/>
          <w:szCs w:val="22"/>
        </w:rPr>
        <w:t xml:space="preserve">o zákoníku, v platném znění, a dále v případech podstatného porušení této smlouvy sjednaných touto smlouvou v bodech </w:t>
      </w:r>
      <w:smartTag w:uri="urn:schemas-microsoft-com:office:smarttags" w:element="metricconverter">
        <w:smartTagPr>
          <w:attr w:name="ProductID" w:val="5. a"/>
        </w:smartTagPr>
        <w:r w:rsidRPr="00ED58CD">
          <w:rPr>
            <w:rFonts w:ascii="Times New Roman" w:hAnsi="Times New Roman"/>
            <w:b w:val="0"/>
            <w:i w:val="0"/>
            <w:sz w:val="22"/>
            <w:szCs w:val="22"/>
          </w:rPr>
          <w:t>5. a</w:t>
        </w:r>
      </w:smartTag>
      <w:r w:rsidRPr="00ED58CD">
        <w:rPr>
          <w:rFonts w:ascii="Times New Roman" w:hAnsi="Times New Roman"/>
          <w:b w:val="0"/>
          <w:i w:val="0"/>
          <w:sz w:val="22"/>
          <w:szCs w:val="22"/>
        </w:rPr>
        <w:t xml:space="preserve"> 6. tohoto článku smlouvy. Odstoupení musí být učiněno písemnou formou, musí obsahovat důvody odstoupení a musí být doručeno druhé smluvní straně. Účinky odstoupení vznikají dnem doručení odstoupení druhé smluvní straně.</w:t>
      </w:r>
    </w:p>
    <w:p w:rsidR="005F1C59" w:rsidRPr="00ED58CD" w:rsidRDefault="005F1C59" w:rsidP="00ED58CD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ED58CD">
        <w:rPr>
          <w:rFonts w:ascii="Times New Roman" w:hAnsi="Times New Roman"/>
          <w:b w:val="0"/>
          <w:i w:val="0"/>
          <w:sz w:val="22"/>
          <w:szCs w:val="22"/>
        </w:rPr>
        <w:t>Za podstatné porušení smlouvy na straně Zhotovitele se považuje:</w:t>
      </w:r>
    </w:p>
    <w:p w:rsidR="005F1C59" w:rsidRPr="00ED58CD" w:rsidRDefault="005F1C59" w:rsidP="008269D3">
      <w:pPr>
        <w:pStyle w:val="Nadpis2"/>
        <w:keepNext w:val="0"/>
        <w:numPr>
          <w:ilvl w:val="0"/>
          <w:numId w:val="3"/>
        </w:numPr>
        <w:tabs>
          <w:tab w:val="clear" w:pos="720"/>
          <w:tab w:val="num" w:pos="900"/>
        </w:tabs>
        <w:spacing w:before="0" w:after="0"/>
        <w:ind w:firstLine="0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ED58CD">
        <w:rPr>
          <w:rFonts w:ascii="Times New Roman" w:hAnsi="Times New Roman"/>
          <w:b w:val="0"/>
          <w:i w:val="0"/>
          <w:sz w:val="22"/>
          <w:szCs w:val="22"/>
        </w:rPr>
        <w:t xml:space="preserve">nedodání </w:t>
      </w:r>
      <w:r w:rsidR="00A16968">
        <w:rPr>
          <w:rFonts w:ascii="Times New Roman" w:hAnsi="Times New Roman"/>
          <w:b w:val="0"/>
          <w:i w:val="0"/>
          <w:sz w:val="22"/>
          <w:szCs w:val="22"/>
        </w:rPr>
        <w:t>p</w:t>
      </w:r>
      <w:r w:rsidRPr="00ED58CD">
        <w:rPr>
          <w:rFonts w:ascii="Times New Roman" w:hAnsi="Times New Roman"/>
          <w:b w:val="0"/>
          <w:i w:val="0"/>
          <w:sz w:val="22"/>
          <w:szCs w:val="22"/>
        </w:rPr>
        <w:t xml:space="preserve">lnění </w:t>
      </w:r>
      <w:r w:rsidR="00A16968">
        <w:rPr>
          <w:rFonts w:ascii="Times New Roman" w:hAnsi="Times New Roman"/>
          <w:b w:val="0"/>
          <w:i w:val="0"/>
          <w:sz w:val="22"/>
          <w:szCs w:val="22"/>
        </w:rPr>
        <w:t xml:space="preserve">Díla </w:t>
      </w:r>
      <w:r w:rsidRPr="00ED58CD">
        <w:rPr>
          <w:rFonts w:ascii="Times New Roman" w:hAnsi="Times New Roman"/>
          <w:b w:val="0"/>
          <w:i w:val="0"/>
          <w:sz w:val="22"/>
          <w:szCs w:val="22"/>
        </w:rPr>
        <w:t>ve sjednaném termínu, přičemž Objednatel poskytl náležitou součinnost,</w:t>
      </w:r>
    </w:p>
    <w:p w:rsidR="005F1C59" w:rsidRDefault="005F1C59" w:rsidP="008269D3">
      <w:pPr>
        <w:pStyle w:val="Nadpis2"/>
        <w:keepNext w:val="0"/>
        <w:numPr>
          <w:ilvl w:val="0"/>
          <w:numId w:val="3"/>
        </w:numPr>
        <w:tabs>
          <w:tab w:val="clear" w:pos="720"/>
          <w:tab w:val="num" w:pos="900"/>
        </w:tabs>
        <w:spacing w:before="0" w:after="0"/>
        <w:ind w:firstLine="0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ED58CD">
        <w:rPr>
          <w:rFonts w:ascii="Times New Roman" w:hAnsi="Times New Roman"/>
          <w:b w:val="0"/>
          <w:i w:val="0"/>
          <w:sz w:val="22"/>
          <w:szCs w:val="22"/>
        </w:rPr>
        <w:t xml:space="preserve">zhotovení </w:t>
      </w:r>
      <w:r w:rsidR="00A63EC2">
        <w:rPr>
          <w:rFonts w:ascii="Times New Roman" w:hAnsi="Times New Roman"/>
          <w:b w:val="0"/>
          <w:i w:val="0"/>
          <w:sz w:val="22"/>
          <w:szCs w:val="22"/>
        </w:rPr>
        <w:t>p</w:t>
      </w:r>
      <w:r w:rsidRPr="00ED58CD">
        <w:rPr>
          <w:rFonts w:ascii="Times New Roman" w:hAnsi="Times New Roman"/>
          <w:b w:val="0"/>
          <w:i w:val="0"/>
          <w:sz w:val="22"/>
          <w:szCs w:val="22"/>
        </w:rPr>
        <w:t xml:space="preserve">lnění </w:t>
      </w:r>
      <w:r w:rsidR="00A63EC2">
        <w:rPr>
          <w:rFonts w:ascii="Times New Roman" w:hAnsi="Times New Roman"/>
          <w:b w:val="0"/>
          <w:i w:val="0"/>
          <w:sz w:val="22"/>
          <w:szCs w:val="22"/>
        </w:rPr>
        <w:t xml:space="preserve">Díla </w:t>
      </w:r>
      <w:r w:rsidRPr="00ED58CD">
        <w:rPr>
          <w:rFonts w:ascii="Times New Roman" w:hAnsi="Times New Roman"/>
          <w:b w:val="0"/>
          <w:i w:val="0"/>
          <w:sz w:val="22"/>
          <w:szCs w:val="22"/>
        </w:rPr>
        <w:t xml:space="preserve">v závažném rozporu s požadavky Objednatele na jeho </w:t>
      </w:r>
      <w:r w:rsidR="00A63EC2">
        <w:rPr>
          <w:rFonts w:ascii="Times New Roman" w:hAnsi="Times New Roman"/>
          <w:b w:val="0"/>
          <w:i w:val="0"/>
          <w:sz w:val="22"/>
          <w:szCs w:val="22"/>
        </w:rPr>
        <w:t>plnění,</w:t>
      </w:r>
    </w:p>
    <w:p w:rsidR="00497222" w:rsidRPr="009F478B" w:rsidRDefault="00497222" w:rsidP="008269D3">
      <w:pPr>
        <w:pStyle w:val="Nadpis2"/>
        <w:keepNext w:val="0"/>
        <w:numPr>
          <w:ilvl w:val="0"/>
          <w:numId w:val="3"/>
        </w:numPr>
        <w:tabs>
          <w:tab w:val="clear" w:pos="720"/>
          <w:tab w:val="num" w:pos="900"/>
        </w:tabs>
        <w:spacing w:before="0" w:after="0"/>
        <w:ind w:firstLine="0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9F478B">
        <w:rPr>
          <w:rFonts w:ascii="Times New Roman" w:hAnsi="Times New Roman"/>
          <w:b w:val="0"/>
          <w:i w:val="0"/>
          <w:sz w:val="22"/>
          <w:szCs w:val="22"/>
        </w:rPr>
        <w:t xml:space="preserve">neplnění sjednaných služeb a termínů dle </w:t>
      </w:r>
      <w:r w:rsidR="00A63EC2">
        <w:rPr>
          <w:rFonts w:ascii="Times New Roman" w:hAnsi="Times New Roman"/>
          <w:b w:val="0"/>
          <w:i w:val="0"/>
          <w:sz w:val="22"/>
          <w:szCs w:val="22"/>
        </w:rPr>
        <w:t xml:space="preserve">této </w:t>
      </w:r>
      <w:r w:rsidRPr="009F478B">
        <w:rPr>
          <w:rFonts w:ascii="Times New Roman" w:hAnsi="Times New Roman"/>
          <w:b w:val="0"/>
          <w:i w:val="0"/>
          <w:sz w:val="22"/>
          <w:szCs w:val="22"/>
        </w:rPr>
        <w:t>smlouvy.</w:t>
      </w:r>
    </w:p>
    <w:p w:rsidR="005F1C59" w:rsidRPr="00ED58CD" w:rsidRDefault="005F1C59" w:rsidP="00ED58CD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ED58CD">
        <w:rPr>
          <w:rFonts w:ascii="Times New Roman" w:hAnsi="Times New Roman"/>
          <w:b w:val="0"/>
          <w:i w:val="0"/>
          <w:sz w:val="22"/>
          <w:szCs w:val="22"/>
        </w:rPr>
        <w:t>Za podstatné porušení smlouvy na straně Objednatele se považuje:</w:t>
      </w:r>
    </w:p>
    <w:p w:rsidR="005F1C59" w:rsidRPr="00ED58CD" w:rsidRDefault="005F1C59" w:rsidP="005B6098">
      <w:pPr>
        <w:pStyle w:val="Nadpis2"/>
        <w:keepNext w:val="0"/>
        <w:numPr>
          <w:ilvl w:val="0"/>
          <w:numId w:val="3"/>
        </w:numPr>
        <w:tabs>
          <w:tab w:val="clear" w:pos="720"/>
          <w:tab w:val="num" w:pos="567"/>
          <w:tab w:val="num" w:pos="900"/>
        </w:tabs>
        <w:spacing w:before="60" w:after="0"/>
        <w:ind w:firstLine="0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ED58CD">
        <w:rPr>
          <w:rFonts w:ascii="Times New Roman" w:hAnsi="Times New Roman"/>
          <w:b w:val="0"/>
          <w:i w:val="0"/>
          <w:sz w:val="22"/>
          <w:szCs w:val="22"/>
        </w:rPr>
        <w:t xml:space="preserve">prodlení s plněním peněžitých závazků po dobu delší než </w:t>
      </w:r>
      <w:proofErr w:type="spellStart"/>
      <w:r w:rsidRPr="00ED58CD">
        <w:rPr>
          <w:rFonts w:ascii="Times New Roman" w:hAnsi="Times New Roman"/>
          <w:b w:val="0"/>
          <w:i w:val="0"/>
          <w:sz w:val="22"/>
          <w:szCs w:val="22"/>
        </w:rPr>
        <w:t>dvacetjedna</w:t>
      </w:r>
      <w:proofErr w:type="spellEnd"/>
      <w:r w:rsidRPr="00ED58CD">
        <w:rPr>
          <w:rFonts w:ascii="Times New Roman" w:hAnsi="Times New Roman"/>
          <w:b w:val="0"/>
          <w:i w:val="0"/>
          <w:sz w:val="22"/>
          <w:szCs w:val="22"/>
        </w:rPr>
        <w:t xml:space="preserve"> (21) dní od prokazatelného doručení písemného upozornění Zhotovitele</w:t>
      </w:r>
      <w:r w:rsidR="00B761BB">
        <w:rPr>
          <w:rFonts w:ascii="Times New Roman" w:hAnsi="Times New Roman"/>
          <w:b w:val="0"/>
          <w:i w:val="0"/>
          <w:sz w:val="22"/>
          <w:szCs w:val="22"/>
        </w:rPr>
        <w:t>,</w:t>
      </w:r>
    </w:p>
    <w:p w:rsidR="005F1C59" w:rsidRPr="00ED58CD" w:rsidRDefault="005F1C59" w:rsidP="005B6098">
      <w:pPr>
        <w:pStyle w:val="Nadpis2"/>
        <w:keepNext w:val="0"/>
        <w:numPr>
          <w:ilvl w:val="0"/>
          <w:numId w:val="3"/>
        </w:numPr>
        <w:tabs>
          <w:tab w:val="clear" w:pos="720"/>
          <w:tab w:val="num" w:pos="567"/>
          <w:tab w:val="num" w:pos="900"/>
        </w:tabs>
        <w:spacing w:before="60" w:after="0"/>
        <w:ind w:firstLine="0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ED58CD">
        <w:rPr>
          <w:rFonts w:ascii="Times New Roman" w:hAnsi="Times New Roman"/>
          <w:b w:val="0"/>
          <w:i w:val="0"/>
          <w:sz w:val="22"/>
          <w:szCs w:val="22"/>
        </w:rPr>
        <w:t>neposkytování potřebné součinnosti pro plnění dle této smlouvy po dobu delší než pět (5) dní od prokazatelného doručení písemného upozornění Zhotovitele.</w:t>
      </w:r>
    </w:p>
    <w:p w:rsidR="005F1C59" w:rsidRPr="00ED58CD" w:rsidRDefault="005F1C59" w:rsidP="00ED58CD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ED58CD">
        <w:rPr>
          <w:rFonts w:ascii="Times New Roman" w:hAnsi="Times New Roman"/>
          <w:b w:val="0"/>
          <w:i w:val="0"/>
          <w:sz w:val="22"/>
          <w:szCs w:val="22"/>
        </w:rPr>
        <w:t xml:space="preserve">Pro případ odstoupení od této smlouvy z důvodů na straně Objednatele smluvní strany sjednávají povinnost Objednatele ponechat si doposud Zhotovitelem podle smlouvy dodané </w:t>
      </w:r>
      <w:r w:rsidR="00B761BB">
        <w:rPr>
          <w:rFonts w:ascii="Times New Roman" w:hAnsi="Times New Roman"/>
          <w:b w:val="0"/>
          <w:i w:val="0"/>
          <w:sz w:val="22"/>
          <w:szCs w:val="22"/>
        </w:rPr>
        <w:t>P</w:t>
      </w:r>
      <w:r w:rsidRPr="00ED58CD">
        <w:rPr>
          <w:rFonts w:ascii="Times New Roman" w:hAnsi="Times New Roman"/>
          <w:b w:val="0"/>
          <w:i w:val="0"/>
          <w:sz w:val="22"/>
          <w:szCs w:val="22"/>
        </w:rPr>
        <w:t>lnění a za toto poskytnout úhradu sjednanou touto smlouvou. Tímto ustanovením není dotčen nárok Zhotovitele na náhradu případně vzniklé škody.</w:t>
      </w:r>
    </w:p>
    <w:p w:rsidR="005F1C59" w:rsidRPr="00DC2B8F" w:rsidRDefault="005F1C59" w:rsidP="00DC2B8F">
      <w:pPr>
        <w:pStyle w:val="Nadpis1"/>
        <w:spacing w:after="0"/>
        <w:rPr>
          <w:rFonts w:ascii="Times New Roman" w:hAnsi="Times New Roman"/>
          <w:sz w:val="22"/>
          <w:szCs w:val="22"/>
        </w:rPr>
      </w:pPr>
      <w:r w:rsidRPr="00DC2B8F">
        <w:rPr>
          <w:rFonts w:ascii="Times New Roman" w:hAnsi="Times New Roman"/>
          <w:sz w:val="22"/>
          <w:szCs w:val="22"/>
        </w:rPr>
        <w:t>Závěrečná ustanovení</w:t>
      </w:r>
    </w:p>
    <w:p w:rsidR="005F1C59" w:rsidRPr="00DC2B8F" w:rsidRDefault="005F1C59" w:rsidP="00DC2B8F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DC2B8F">
        <w:rPr>
          <w:rFonts w:ascii="Times New Roman" w:hAnsi="Times New Roman"/>
          <w:b w:val="0"/>
          <w:i w:val="0"/>
          <w:sz w:val="22"/>
          <w:szCs w:val="22"/>
        </w:rPr>
        <w:t xml:space="preserve">Tato smlouva, jakož i práva a povinnosti vzniklé na základě této smlouvy nebo v souvislosti s ní, se řídí zákonem č. </w:t>
      </w:r>
      <w:r w:rsidR="005B6098">
        <w:rPr>
          <w:rFonts w:ascii="Times New Roman" w:hAnsi="Times New Roman"/>
          <w:b w:val="0"/>
          <w:i w:val="0"/>
          <w:sz w:val="22"/>
          <w:szCs w:val="22"/>
        </w:rPr>
        <w:t>89</w:t>
      </w:r>
      <w:r w:rsidRPr="00DC2B8F">
        <w:rPr>
          <w:rFonts w:ascii="Times New Roman" w:hAnsi="Times New Roman"/>
          <w:b w:val="0"/>
          <w:i w:val="0"/>
          <w:sz w:val="22"/>
          <w:szCs w:val="22"/>
        </w:rPr>
        <w:t>/</w:t>
      </w:r>
      <w:r w:rsidR="005B6098">
        <w:rPr>
          <w:rFonts w:ascii="Times New Roman" w:hAnsi="Times New Roman"/>
          <w:b w:val="0"/>
          <w:i w:val="0"/>
          <w:sz w:val="22"/>
          <w:szCs w:val="22"/>
        </w:rPr>
        <w:t>2012</w:t>
      </w:r>
      <w:r w:rsidRPr="00DC2B8F">
        <w:rPr>
          <w:rFonts w:ascii="Times New Roman" w:hAnsi="Times New Roman"/>
          <w:b w:val="0"/>
          <w:i w:val="0"/>
          <w:sz w:val="22"/>
          <w:szCs w:val="22"/>
        </w:rPr>
        <w:t xml:space="preserve"> Sb., ob</w:t>
      </w:r>
      <w:r w:rsidR="005B6098">
        <w:rPr>
          <w:rFonts w:ascii="Times New Roman" w:hAnsi="Times New Roman"/>
          <w:b w:val="0"/>
          <w:i w:val="0"/>
          <w:sz w:val="22"/>
          <w:szCs w:val="22"/>
        </w:rPr>
        <w:t>čanský</w:t>
      </w:r>
      <w:r w:rsidRPr="00DC2B8F">
        <w:rPr>
          <w:rFonts w:ascii="Times New Roman" w:hAnsi="Times New Roman"/>
          <w:b w:val="0"/>
          <w:i w:val="0"/>
          <w:sz w:val="22"/>
          <w:szCs w:val="22"/>
        </w:rPr>
        <w:t xml:space="preserve"> zákoník</w:t>
      </w:r>
      <w:r w:rsidR="00285D47">
        <w:rPr>
          <w:rFonts w:ascii="Times New Roman" w:hAnsi="Times New Roman"/>
          <w:b w:val="0"/>
          <w:i w:val="0"/>
          <w:sz w:val="22"/>
          <w:szCs w:val="22"/>
        </w:rPr>
        <w:t xml:space="preserve"> </w:t>
      </w:r>
      <w:r w:rsidRPr="00DC2B8F">
        <w:rPr>
          <w:rFonts w:ascii="Times New Roman" w:hAnsi="Times New Roman"/>
          <w:b w:val="0"/>
          <w:i w:val="0"/>
          <w:sz w:val="22"/>
          <w:szCs w:val="22"/>
        </w:rPr>
        <w:t>v platném znění</w:t>
      </w:r>
      <w:r w:rsidR="00AD5DAC">
        <w:rPr>
          <w:rFonts w:ascii="Times New Roman" w:hAnsi="Times New Roman"/>
          <w:b w:val="0"/>
          <w:i w:val="0"/>
          <w:sz w:val="22"/>
          <w:szCs w:val="22"/>
        </w:rPr>
        <w:t xml:space="preserve"> pozdějších předpisů</w:t>
      </w:r>
      <w:r w:rsidR="00285D47">
        <w:rPr>
          <w:rFonts w:ascii="Times New Roman" w:hAnsi="Times New Roman"/>
          <w:b w:val="0"/>
          <w:i w:val="0"/>
          <w:sz w:val="22"/>
          <w:szCs w:val="22"/>
        </w:rPr>
        <w:t>.</w:t>
      </w:r>
    </w:p>
    <w:p w:rsidR="005F1C59" w:rsidRPr="00DC2B8F" w:rsidRDefault="005F1C59" w:rsidP="00DC2B8F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DC2B8F">
        <w:rPr>
          <w:rFonts w:ascii="Times New Roman" w:hAnsi="Times New Roman"/>
          <w:b w:val="0"/>
          <w:i w:val="0"/>
          <w:sz w:val="22"/>
          <w:szCs w:val="22"/>
        </w:rPr>
        <w:t>Vztahuje-li se důvod neplatnosti jen na některé ustanovení této smlouvy, je neplatným pouze toto ustanovení, pokud z jeho povahy nebo obsahu anebo z okolností, za nichž bylo sjednáno, nevyplývá, že jej nelze oddělit od ostatního obsahu smlouvy.</w:t>
      </w:r>
    </w:p>
    <w:p w:rsidR="005F1C59" w:rsidRDefault="005F1C59" w:rsidP="00DC2B8F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DC2B8F">
        <w:rPr>
          <w:rFonts w:ascii="Times New Roman" w:hAnsi="Times New Roman"/>
          <w:b w:val="0"/>
          <w:i w:val="0"/>
          <w:sz w:val="22"/>
          <w:szCs w:val="22"/>
        </w:rPr>
        <w:t>Tato smlouva představuje úplnou dohodu smluvních stran o předmětu této smlouvy. Tuto smlouvu je možné měnit pouze písemnou dohodou smluvních stran ve formě číslovaných dodatků této smlouvy podepsaných oprávněnými zástupci obou smluvních stran.</w:t>
      </w:r>
    </w:p>
    <w:p w:rsidR="00A63EC2" w:rsidRPr="00A63EC2" w:rsidRDefault="00A63EC2" w:rsidP="00A63EC2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A63EC2">
        <w:rPr>
          <w:rFonts w:ascii="Times New Roman" w:hAnsi="Times New Roman"/>
          <w:b w:val="0"/>
          <w:i w:val="0"/>
          <w:sz w:val="22"/>
          <w:szCs w:val="22"/>
        </w:rPr>
        <w:t xml:space="preserve">Smluvní strany výslovně souhlasí s tím, že tato smlouva včetně její přílohy a případných dodatků bude zveřejněna v souladu s ustanoveními zákona č. 340/2015 Sb., o zvláštních podmínkách účinnosti některých smluv, uveřejňování těchto smluv a o registru smluv (zákon o registru smluv), v platném znění. Smluvní strany se dohodly, že smlouvu v registru smluv vedeném Ministerstvem vnitra ČR zveřejní </w:t>
      </w:r>
      <w:r>
        <w:rPr>
          <w:rFonts w:ascii="Times New Roman" w:hAnsi="Times New Roman"/>
          <w:b w:val="0"/>
          <w:i w:val="0"/>
          <w:sz w:val="22"/>
          <w:szCs w:val="22"/>
        </w:rPr>
        <w:t>O</w:t>
      </w:r>
      <w:r w:rsidRPr="00A63EC2">
        <w:rPr>
          <w:rFonts w:ascii="Times New Roman" w:hAnsi="Times New Roman"/>
          <w:b w:val="0"/>
          <w:i w:val="0"/>
          <w:sz w:val="22"/>
          <w:szCs w:val="22"/>
        </w:rPr>
        <w:t xml:space="preserve">bjednatel. Smluvní strany berou na vědomí, že </w:t>
      </w:r>
      <w:r w:rsidRPr="00A63EC2">
        <w:rPr>
          <w:rFonts w:ascii="Times New Roman" w:hAnsi="Times New Roman"/>
          <w:b w:val="0"/>
          <w:i w:val="0"/>
          <w:sz w:val="22"/>
          <w:szCs w:val="22"/>
        </w:rPr>
        <w:lastRenderedPageBreak/>
        <w:t>jsou povinny označit údaje ve smlouvě, které jsou chráněny zvláštními zákony (obchodní, bankovní tajemství, osobní údaje, …)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 </w:t>
      </w:r>
      <w:r w:rsidRPr="00A63EC2">
        <w:rPr>
          <w:rFonts w:ascii="Times New Roman" w:hAnsi="Times New Roman"/>
          <w:b w:val="0"/>
          <w:i w:val="0"/>
          <w:sz w:val="22"/>
          <w:szCs w:val="22"/>
        </w:rPr>
        <w:t>a nemohou být poskytnuty, a to šedou barvou zvýraznění textu. Smluvní strana, která smlouvu zveřejní, za zveřejnění neoznačených údajů podle předešlé věty nenese žádnou odpovědnost.</w:t>
      </w:r>
    </w:p>
    <w:p w:rsidR="00A63EC2" w:rsidRDefault="005F1C59" w:rsidP="00DC2B8F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A63EC2">
        <w:rPr>
          <w:rFonts w:ascii="Times New Roman" w:hAnsi="Times New Roman"/>
          <w:b w:val="0"/>
          <w:i w:val="0"/>
          <w:sz w:val="22"/>
          <w:szCs w:val="22"/>
        </w:rPr>
        <w:t xml:space="preserve">Tato smlouva </w:t>
      </w:r>
      <w:r w:rsidR="00AD5DAC" w:rsidRPr="00A63EC2">
        <w:rPr>
          <w:rFonts w:ascii="Times New Roman" w:hAnsi="Times New Roman"/>
          <w:b w:val="0"/>
          <w:i w:val="0"/>
          <w:sz w:val="22"/>
          <w:szCs w:val="22"/>
        </w:rPr>
        <w:t xml:space="preserve">má </w:t>
      </w:r>
      <w:r w:rsidR="00A63EC2" w:rsidRPr="00A63EC2">
        <w:rPr>
          <w:rFonts w:ascii="Times New Roman" w:hAnsi="Times New Roman"/>
          <w:b w:val="0"/>
          <w:i w:val="0"/>
          <w:sz w:val="22"/>
          <w:szCs w:val="22"/>
        </w:rPr>
        <w:t>7</w:t>
      </w:r>
      <w:r w:rsidR="00A63EC2">
        <w:rPr>
          <w:rFonts w:ascii="Times New Roman" w:hAnsi="Times New Roman"/>
          <w:b w:val="0"/>
          <w:i w:val="0"/>
          <w:sz w:val="22"/>
          <w:szCs w:val="22"/>
        </w:rPr>
        <w:t xml:space="preserve"> stran.</w:t>
      </w:r>
    </w:p>
    <w:p w:rsidR="00A63EC2" w:rsidRPr="00A63EC2" w:rsidRDefault="00A63EC2" w:rsidP="00A63EC2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A63EC2">
        <w:rPr>
          <w:rFonts w:ascii="Times New Roman" w:hAnsi="Times New Roman"/>
          <w:b w:val="0"/>
          <w:i w:val="0"/>
          <w:sz w:val="22"/>
          <w:szCs w:val="22"/>
        </w:rPr>
        <w:t>Smluvní strany prohlašují, že si smlouvu přečetly, s obsahem souhlasí a na důkaz jejich svobodné, pravé a vážné vůle připojují své podpisy.</w:t>
      </w:r>
    </w:p>
    <w:p w:rsidR="005F1C59" w:rsidRPr="00A63EC2" w:rsidRDefault="005F1C59" w:rsidP="00DC2B8F">
      <w:pPr>
        <w:pStyle w:val="Nadpis2"/>
        <w:keepNext w:val="0"/>
        <w:tabs>
          <w:tab w:val="num" w:pos="567"/>
        </w:tabs>
        <w:spacing w:before="60" w:after="0"/>
        <w:ind w:left="567" w:hanging="567"/>
        <w:jc w:val="both"/>
        <w:rPr>
          <w:rFonts w:ascii="Times New Roman" w:hAnsi="Times New Roman"/>
          <w:b w:val="0"/>
          <w:i w:val="0"/>
          <w:sz w:val="22"/>
          <w:szCs w:val="22"/>
        </w:rPr>
      </w:pPr>
      <w:r w:rsidRPr="00A63EC2">
        <w:rPr>
          <w:rFonts w:ascii="Times New Roman" w:hAnsi="Times New Roman"/>
          <w:b w:val="0"/>
          <w:i w:val="0"/>
          <w:sz w:val="22"/>
          <w:szCs w:val="22"/>
        </w:rPr>
        <w:t>Nedílnou součást smlouvy tvoří t</w:t>
      </w:r>
      <w:r w:rsidR="00C51C04">
        <w:rPr>
          <w:rFonts w:ascii="Times New Roman" w:hAnsi="Times New Roman"/>
          <w:b w:val="0"/>
          <w:i w:val="0"/>
          <w:sz w:val="22"/>
          <w:szCs w:val="22"/>
        </w:rPr>
        <w:t>a</w:t>
      </w:r>
      <w:r w:rsidRPr="00A63EC2">
        <w:rPr>
          <w:rFonts w:ascii="Times New Roman" w:hAnsi="Times New Roman"/>
          <w:b w:val="0"/>
          <w:i w:val="0"/>
          <w:sz w:val="22"/>
          <w:szCs w:val="22"/>
        </w:rPr>
        <w:t>to příloh</w:t>
      </w:r>
      <w:r w:rsidR="00C51C04">
        <w:rPr>
          <w:rFonts w:ascii="Times New Roman" w:hAnsi="Times New Roman"/>
          <w:b w:val="0"/>
          <w:i w:val="0"/>
          <w:sz w:val="22"/>
          <w:szCs w:val="22"/>
        </w:rPr>
        <w:t>a</w:t>
      </w:r>
      <w:r w:rsidRPr="00A63EC2">
        <w:rPr>
          <w:rFonts w:ascii="Times New Roman" w:hAnsi="Times New Roman"/>
          <w:b w:val="0"/>
          <w:i w:val="0"/>
          <w:sz w:val="22"/>
          <w:szCs w:val="22"/>
        </w:rPr>
        <w:t>:</w:t>
      </w:r>
    </w:p>
    <w:bookmarkEnd w:id="10"/>
    <w:bookmarkEnd w:id="29"/>
    <w:p w:rsidR="00497222" w:rsidRPr="00B152B2" w:rsidRDefault="00497222" w:rsidP="00125A8B">
      <w:pPr>
        <w:pBdr>
          <w:bottom w:val="single" w:sz="4" w:space="1" w:color="auto"/>
        </w:pBdr>
        <w:jc w:val="both"/>
        <w:rPr>
          <w:b/>
          <w:sz w:val="22"/>
          <w:szCs w:val="22"/>
        </w:rPr>
      </w:pPr>
      <w:r w:rsidRPr="00B152B2">
        <w:rPr>
          <w:b/>
          <w:sz w:val="22"/>
          <w:szCs w:val="22"/>
        </w:rPr>
        <w:t xml:space="preserve">Příloha č. 1 Sestavení nabídkové ceny </w:t>
      </w:r>
    </w:p>
    <w:p w:rsidR="00125A8B" w:rsidRDefault="00125A8B" w:rsidP="00497222">
      <w:pPr>
        <w:pStyle w:val="Zkladntext"/>
        <w:rPr>
          <w:rFonts w:ascii="Times New Roman" w:hAnsi="Times New Roman"/>
          <w:sz w:val="22"/>
          <w:szCs w:val="22"/>
        </w:rPr>
      </w:pPr>
    </w:p>
    <w:p w:rsidR="00125A8B" w:rsidRPr="00125A8B" w:rsidRDefault="00125A8B" w:rsidP="00125A8B">
      <w:pPr>
        <w:pStyle w:val="Zkladntext"/>
        <w:tabs>
          <w:tab w:val="center" w:pos="4536"/>
        </w:tabs>
        <w:rPr>
          <w:rFonts w:ascii="Times New Roman" w:hAnsi="Times New Roman"/>
          <w:b/>
          <w:sz w:val="22"/>
          <w:szCs w:val="22"/>
        </w:rPr>
      </w:pPr>
      <w:permStart w:id="2008890194" w:edGrp="everyone"/>
      <w:r w:rsidRPr="00125A8B">
        <w:rPr>
          <w:rFonts w:ascii="Times New Roman" w:hAnsi="Times New Roman"/>
          <w:b/>
          <w:sz w:val="22"/>
          <w:szCs w:val="22"/>
        </w:rPr>
        <w:t>Objednatel:</w:t>
      </w:r>
      <w:r w:rsidRPr="00125A8B">
        <w:rPr>
          <w:rFonts w:ascii="Times New Roman" w:hAnsi="Times New Roman"/>
          <w:b/>
          <w:sz w:val="22"/>
          <w:szCs w:val="22"/>
        </w:rPr>
        <w:tab/>
        <w:t xml:space="preserve">   </w:t>
      </w:r>
      <w:r>
        <w:rPr>
          <w:rFonts w:ascii="Times New Roman" w:hAnsi="Times New Roman"/>
          <w:b/>
          <w:sz w:val="22"/>
          <w:szCs w:val="22"/>
        </w:rPr>
        <w:t xml:space="preserve">    </w:t>
      </w:r>
      <w:r>
        <w:rPr>
          <w:rFonts w:ascii="Times New Roman" w:hAnsi="Times New Roman"/>
          <w:b/>
          <w:sz w:val="22"/>
          <w:szCs w:val="22"/>
        </w:rPr>
        <w:tab/>
      </w:r>
      <w:r w:rsidRPr="00125A8B">
        <w:rPr>
          <w:rFonts w:ascii="Times New Roman" w:hAnsi="Times New Roman"/>
          <w:b/>
          <w:sz w:val="22"/>
          <w:szCs w:val="22"/>
        </w:rPr>
        <w:t>Zhotovitel:</w:t>
      </w:r>
    </w:p>
    <w:p w:rsidR="00497222" w:rsidRPr="00602368" w:rsidRDefault="00497222" w:rsidP="00497222">
      <w:pPr>
        <w:pStyle w:val="Zkladntext"/>
        <w:rPr>
          <w:rFonts w:ascii="Times New Roman" w:hAnsi="Times New Roman"/>
          <w:sz w:val="22"/>
          <w:szCs w:val="22"/>
        </w:rPr>
      </w:pPr>
      <w:r w:rsidRPr="00602368">
        <w:rPr>
          <w:rFonts w:ascii="Times New Roman" w:hAnsi="Times New Roman"/>
          <w:sz w:val="22"/>
          <w:szCs w:val="22"/>
        </w:rPr>
        <w:t>V</w:t>
      </w:r>
      <w:r w:rsidR="00125A8B">
        <w:rPr>
          <w:rFonts w:ascii="Times New Roman" w:hAnsi="Times New Roman"/>
          <w:sz w:val="22"/>
          <w:szCs w:val="22"/>
        </w:rPr>
        <w:t> </w:t>
      </w:r>
      <w:r w:rsidR="00125A8B" w:rsidRPr="00125A8B">
        <w:rPr>
          <w:rFonts w:ascii="Times New Roman" w:hAnsi="Times New Roman"/>
          <w:sz w:val="22"/>
          <w:szCs w:val="22"/>
        </w:rPr>
        <w:t>Kutné Hoře dne ................</w:t>
      </w:r>
      <w:r w:rsidRPr="00602368">
        <w:rPr>
          <w:rFonts w:ascii="Times New Roman" w:hAnsi="Times New Roman"/>
          <w:sz w:val="22"/>
          <w:szCs w:val="22"/>
        </w:rPr>
        <w:tab/>
      </w:r>
      <w:r w:rsidRPr="00602368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</w:t>
      </w:r>
      <w:r w:rsidR="00AD5DAC">
        <w:rPr>
          <w:rFonts w:ascii="Times New Roman" w:hAnsi="Times New Roman"/>
          <w:sz w:val="22"/>
          <w:szCs w:val="22"/>
        </w:rPr>
        <w:tab/>
      </w:r>
      <w:r w:rsidR="00125A8B">
        <w:rPr>
          <w:rFonts w:ascii="Times New Roman" w:hAnsi="Times New Roman"/>
          <w:sz w:val="22"/>
          <w:szCs w:val="22"/>
        </w:rPr>
        <w:tab/>
      </w:r>
      <w:r w:rsidR="00125A8B" w:rsidRPr="00125A8B">
        <w:rPr>
          <w:rFonts w:ascii="Times New Roman" w:hAnsi="Times New Roman"/>
          <w:sz w:val="22"/>
          <w:szCs w:val="22"/>
        </w:rPr>
        <w:t>V </w:t>
      </w:r>
      <w:r w:rsidR="00125A8B" w:rsidRPr="00125A8B">
        <w:rPr>
          <w:rFonts w:ascii="Times New Roman" w:hAnsi="Times New Roman"/>
          <w:color w:val="FF0000"/>
          <w:sz w:val="22"/>
          <w:szCs w:val="22"/>
        </w:rPr>
        <w:t>...</w:t>
      </w:r>
      <w:proofErr w:type="spellStart"/>
      <w:r w:rsidR="00125A8B" w:rsidRPr="00125A8B">
        <w:rPr>
          <w:rFonts w:ascii="Times New Roman" w:hAnsi="Times New Roman"/>
          <w:color w:val="FF0000"/>
          <w:sz w:val="22"/>
          <w:szCs w:val="22"/>
        </w:rPr>
        <w:t>xxx</w:t>
      </w:r>
      <w:proofErr w:type="spellEnd"/>
      <w:r w:rsidR="00125A8B" w:rsidRPr="00125A8B">
        <w:rPr>
          <w:rFonts w:ascii="Times New Roman" w:hAnsi="Times New Roman"/>
          <w:color w:val="FF0000"/>
          <w:sz w:val="22"/>
          <w:szCs w:val="22"/>
        </w:rPr>
        <w:t xml:space="preserve">... </w:t>
      </w:r>
      <w:r w:rsidR="00125A8B" w:rsidRPr="00125A8B">
        <w:rPr>
          <w:rFonts w:ascii="Times New Roman" w:hAnsi="Times New Roman"/>
          <w:sz w:val="22"/>
          <w:szCs w:val="22"/>
        </w:rPr>
        <w:t>dne ……</w:t>
      </w:r>
      <w:r w:rsidR="00125A8B" w:rsidRPr="00125A8B">
        <w:rPr>
          <w:rFonts w:ascii="Times New Roman" w:hAnsi="Times New Roman"/>
          <w:color w:val="FF0000"/>
          <w:sz w:val="22"/>
          <w:szCs w:val="22"/>
        </w:rPr>
        <w:t>...</w:t>
      </w:r>
      <w:proofErr w:type="spellStart"/>
      <w:r w:rsidR="00125A8B" w:rsidRPr="00125A8B">
        <w:rPr>
          <w:rFonts w:ascii="Times New Roman" w:hAnsi="Times New Roman"/>
          <w:color w:val="FF0000"/>
          <w:sz w:val="22"/>
          <w:szCs w:val="22"/>
        </w:rPr>
        <w:t>xxx</w:t>
      </w:r>
      <w:proofErr w:type="spellEnd"/>
      <w:r w:rsidR="00125A8B" w:rsidRPr="00125A8B">
        <w:rPr>
          <w:rFonts w:ascii="Times New Roman" w:hAnsi="Times New Roman"/>
          <w:color w:val="FF0000"/>
          <w:sz w:val="22"/>
          <w:szCs w:val="22"/>
        </w:rPr>
        <w:t>...</w:t>
      </w:r>
    </w:p>
    <w:p w:rsidR="008269D3" w:rsidRDefault="008269D3" w:rsidP="00497222">
      <w:pPr>
        <w:pStyle w:val="Zkladntext"/>
        <w:jc w:val="left"/>
        <w:rPr>
          <w:rFonts w:ascii="Times New Roman" w:hAnsi="Times New Roman"/>
          <w:sz w:val="22"/>
          <w:szCs w:val="22"/>
        </w:rPr>
      </w:pPr>
    </w:p>
    <w:p w:rsidR="00125A8B" w:rsidRDefault="00125A8B" w:rsidP="00497222">
      <w:pPr>
        <w:pStyle w:val="Zkladntext"/>
        <w:jc w:val="left"/>
        <w:rPr>
          <w:rFonts w:ascii="Times New Roman" w:hAnsi="Times New Roman"/>
          <w:sz w:val="22"/>
          <w:szCs w:val="22"/>
        </w:rPr>
      </w:pPr>
    </w:p>
    <w:p w:rsidR="00497222" w:rsidRPr="00602368" w:rsidRDefault="00497222" w:rsidP="00497222">
      <w:pPr>
        <w:pStyle w:val="Zkladntext"/>
        <w:jc w:val="left"/>
        <w:rPr>
          <w:rFonts w:ascii="Times New Roman" w:hAnsi="Times New Roman"/>
          <w:sz w:val="22"/>
          <w:szCs w:val="22"/>
        </w:rPr>
      </w:pPr>
      <w:r w:rsidRPr="00602368">
        <w:rPr>
          <w:rFonts w:ascii="Times New Roman" w:hAnsi="Times New Roman"/>
          <w:sz w:val="22"/>
          <w:szCs w:val="22"/>
        </w:rPr>
        <w:t>……………………………….…………</w:t>
      </w:r>
      <w:r w:rsidRPr="00602368">
        <w:rPr>
          <w:rFonts w:ascii="Times New Roman" w:hAnsi="Times New Roman"/>
          <w:sz w:val="22"/>
          <w:szCs w:val="22"/>
        </w:rPr>
        <w:tab/>
      </w:r>
      <w:r w:rsidRPr="00602368">
        <w:rPr>
          <w:rFonts w:ascii="Times New Roman" w:hAnsi="Times New Roman"/>
          <w:sz w:val="22"/>
          <w:szCs w:val="22"/>
        </w:rPr>
        <w:tab/>
        <w:t>…………………………..……………..</w:t>
      </w:r>
    </w:p>
    <w:p w:rsidR="00497222" w:rsidRDefault="00125A8B" w:rsidP="00497222">
      <w:pPr>
        <w:pStyle w:val="Zkladntex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 w:rsidRPr="00125A8B">
        <w:rPr>
          <w:rFonts w:ascii="Times New Roman" w:hAnsi="Times New Roman"/>
          <w:sz w:val="22"/>
          <w:szCs w:val="22"/>
        </w:rPr>
        <w:t xml:space="preserve">Ing. Jan </w:t>
      </w:r>
      <w:proofErr w:type="spellStart"/>
      <w:r w:rsidRPr="00125A8B">
        <w:rPr>
          <w:rFonts w:ascii="Times New Roman" w:hAnsi="Times New Roman"/>
          <w:sz w:val="22"/>
          <w:szCs w:val="22"/>
        </w:rPr>
        <w:t>Jäger</w:t>
      </w:r>
      <w:proofErr w:type="spellEnd"/>
      <w:r w:rsidRPr="00125A8B">
        <w:rPr>
          <w:rFonts w:ascii="Times New Roman" w:hAnsi="Times New Roman"/>
          <w:sz w:val="22"/>
          <w:szCs w:val="22"/>
        </w:rPr>
        <w:t>, jednatel</w:t>
      </w:r>
      <w:r w:rsidR="00497222">
        <w:rPr>
          <w:rFonts w:ascii="Times New Roman" w:hAnsi="Times New Roman"/>
          <w:b/>
          <w:color w:val="FF0000"/>
          <w:sz w:val="22"/>
          <w:szCs w:val="22"/>
        </w:rPr>
        <w:tab/>
      </w:r>
      <w:r w:rsidR="00497222">
        <w:rPr>
          <w:rFonts w:ascii="Times New Roman" w:hAnsi="Times New Roman"/>
          <w:b/>
          <w:color w:val="FF0000"/>
          <w:sz w:val="22"/>
          <w:szCs w:val="22"/>
        </w:rPr>
        <w:tab/>
      </w:r>
      <w:r w:rsidR="00497222">
        <w:rPr>
          <w:rFonts w:ascii="Times New Roman" w:hAnsi="Times New Roman"/>
          <w:b/>
          <w:color w:val="FF0000"/>
          <w:sz w:val="22"/>
          <w:szCs w:val="22"/>
        </w:rPr>
        <w:tab/>
      </w:r>
      <w:r w:rsidR="001D3371">
        <w:rPr>
          <w:rFonts w:ascii="Times New Roman" w:hAnsi="Times New Roman"/>
          <w:b/>
          <w:color w:val="FF0000"/>
          <w:sz w:val="22"/>
          <w:szCs w:val="22"/>
        </w:rPr>
        <w:tab/>
      </w:r>
      <w:r w:rsidRPr="00125A8B">
        <w:rPr>
          <w:rFonts w:ascii="Times New Roman" w:hAnsi="Times New Roman"/>
          <w:color w:val="FF0000"/>
          <w:sz w:val="22"/>
          <w:szCs w:val="22"/>
        </w:rPr>
        <w:t>...</w:t>
      </w:r>
      <w:proofErr w:type="spellStart"/>
      <w:r w:rsidRPr="00125A8B">
        <w:rPr>
          <w:rFonts w:ascii="Times New Roman" w:hAnsi="Times New Roman"/>
          <w:color w:val="FF0000"/>
          <w:sz w:val="22"/>
          <w:szCs w:val="22"/>
        </w:rPr>
        <w:t>xxx</w:t>
      </w:r>
      <w:proofErr w:type="spellEnd"/>
      <w:r w:rsidRPr="00125A8B">
        <w:rPr>
          <w:rFonts w:ascii="Times New Roman" w:hAnsi="Times New Roman"/>
          <w:color w:val="FF0000"/>
          <w:sz w:val="22"/>
          <w:szCs w:val="22"/>
        </w:rPr>
        <w:t>...</w:t>
      </w:r>
      <w:r w:rsidRPr="00125A8B">
        <w:rPr>
          <w:rFonts w:ascii="Times New Roman" w:hAnsi="Times New Roman"/>
          <w:color w:val="FF0000"/>
          <w:sz w:val="22"/>
          <w:szCs w:val="22"/>
        </w:rPr>
        <w:tab/>
      </w:r>
      <w:r w:rsidRPr="00B228EE">
        <w:rPr>
          <w:rFonts w:ascii="Times New Roman" w:hAnsi="Times New Roman"/>
          <w:sz w:val="22"/>
          <w:szCs w:val="22"/>
        </w:rPr>
        <w:t>(celé jméno a funkce)</w:t>
      </w:r>
    </w:p>
    <w:permEnd w:id="2008890194"/>
    <w:p w:rsidR="0010313B" w:rsidRPr="008269D3" w:rsidRDefault="00497222" w:rsidP="008269D3">
      <w:pPr>
        <w:pStyle w:val="Zkladntext"/>
        <w:ind w:firstLine="708"/>
        <w:rPr>
          <w:rFonts w:ascii="Times New Roman" w:hAnsi="Times New Roman"/>
          <w:sz w:val="22"/>
          <w:szCs w:val="22"/>
        </w:rPr>
      </w:pPr>
      <w:r w:rsidRPr="00602368">
        <w:rPr>
          <w:rFonts w:ascii="Times New Roman" w:hAnsi="Times New Roman"/>
          <w:sz w:val="22"/>
          <w:szCs w:val="22"/>
        </w:rPr>
        <w:tab/>
      </w:r>
      <w:r w:rsidRPr="00602368">
        <w:rPr>
          <w:rFonts w:ascii="Times New Roman" w:hAnsi="Times New Roman"/>
          <w:sz w:val="22"/>
          <w:szCs w:val="22"/>
        </w:rPr>
        <w:tab/>
      </w:r>
      <w:r w:rsidRPr="00602368">
        <w:rPr>
          <w:rFonts w:ascii="Times New Roman" w:hAnsi="Times New Roman"/>
          <w:sz w:val="22"/>
          <w:szCs w:val="22"/>
        </w:rPr>
        <w:tab/>
      </w:r>
      <w:r w:rsidRPr="00602368">
        <w:rPr>
          <w:rFonts w:ascii="Times New Roman" w:hAnsi="Times New Roman"/>
          <w:sz w:val="22"/>
          <w:szCs w:val="22"/>
        </w:rPr>
        <w:tab/>
      </w:r>
      <w:r w:rsidRPr="00602368">
        <w:rPr>
          <w:rFonts w:ascii="Times New Roman" w:hAnsi="Times New Roman"/>
          <w:sz w:val="22"/>
          <w:szCs w:val="22"/>
        </w:rPr>
        <w:tab/>
      </w:r>
      <w:r w:rsidRPr="00602368">
        <w:rPr>
          <w:rFonts w:ascii="Times New Roman" w:hAnsi="Times New Roman"/>
          <w:sz w:val="22"/>
          <w:szCs w:val="22"/>
        </w:rPr>
        <w:tab/>
      </w:r>
    </w:p>
    <w:sectPr w:rsidR="0010313B" w:rsidRPr="008269D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C99" w:rsidRDefault="006D0C99" w:rsidP="002D29C9">
      <w:r>
        <w:separator/>
      </w:r>
    </w:p>
  </w:endnote>
  <w:endnote w:type="continuationSeparator" w:id="0">
    <w:p w:rsidR="006D0C99" w:rsidRDefault="006D0C99" w:rsidP="002D2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1521597"/>
      <w:docPartObj>
        <w:docPartGallery w:val="Page Numbers (Bottom of Page)"/>
        <w:docPartUnique/>
      </w:docPartObj>
    </w:sdtPr>
    <w:sdtEndPr/>
    <w:sdtContent>
      <w:p w:rsidR="00DB34E7" w:rsidRDefault="00DB34E7">
        <w:pPr>
          <w:pStyle w:val="Zpat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320C613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522" name="Automatický obrazec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34E7" w:rsidRDefault="00DB34E7">
                              <w:pPr>
                                <w:pStyle w:val="Zpat"/>
                                <w:pBdr>
                                  <w:top w:val="single" w:sz="12" w:space="1" w:color="9BBB59" w:themeColor="accent3"/>
                                  <w:bottom w:val="single" w:sz="48" w:space="1" w:color="9BBB59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B228EE" w:rsidRPr="00B228EE">
                                <w:rPr>
                                  <w:noProof/>
                                  <w:sz w:val="28"/>
                                  <w:szCs w:val="28"/>
                                </w:rPr>
                                <w:t>7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matický obrazec 13" o:spid="_x0000_s1026" type="#_x0000_t176" style="position:absolute;margin-left:0;margin-top:0;width:40.35pt;height:34.7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" filled="f" fillcolor="#5c83b4" stroked="f" strokecolor="#737373">
                  <v:textbox>
                    <w:txbxContent>
                      <w:p w:rsidR="00DB34E7" w:rsidRDefault="00DB34E7">
                        <w:pPr>
                          <w:pStyle w:val="Zpat"/>
                          <w:pBdr>
                            <w:top w:val="single" w:sz="12" w:space="1" w:color="9BBB59" w:themeColor="accent3"/>
                            <w:bottom w:val="single" w:sz="48" w:space="1" w:color="9BBB59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1"/>
                          </w:rPr>
                          <w:fldChar w:fldCharType="separate"/>
                        </w:r>
                        <w:r w:rsidR="00B228EE" w:rsidRPr="00B228EE">
                          <w:rPr>
                            <w:noProof/>
                            <w:sz w:val="28"/>
                            <w:szCs w:val="28"/>
                          </w:rPr>
                          <w:t>7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C99" w:rsidRDefault="006D0C99" w:rsidP="002D29C9">
      <w:r>
        <w:separator/>
      </w:r>
    </w:p>
  </w:footnote>
  <w:footnote w:type="continuationSeparator" w:id="0">
    <w:p w:rsidR="006D0C99" w:rsidRDefault="006D0C99" w:rsidP="002D2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upperRoman"/>
      <w:pStyle w:val="Nadpis1"/>
      <w:lvlText w:val="%1. 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pStyle w:val="Nadpis2"/>
      <w:lvlText w:val="%1. %2 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pStyle w:val="Nadpis3"/>
      <w:lvlText w:val="%1. %2 .%3 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pStyle w:val="Nadpis4"/>
      <w:lvlText w:val="%1. %2 .%3 .%4 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pStyle w:val="Nadpis5"/>
      <w:lvlText w:val="%1. %2 .%3 .%4 .%5 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pStyle w:val="Nadpis6"/>
      <w:lvlText w:val="%1. %2 .%3 .%4 .%5 .%6 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pStyle w:val="Nadpis7"/>
      <w:lvlText w:val="%1. %2 .%3 .%4 .%5 .%6 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pStyle w:val="Nadpis8"/>
      <w:lvlText w:val="%1. %2 .%3 .%4 .%5 .%6 .%7.%8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pStyle w:val="Nadpis9"/>
      <w:lvlText w:val="%1. %2 .%3 .%4 .%5 .%6 .%7.%8.%9"/>
      <w:legacy w:legacy="1" w:legacySpace="0" w:legacyIndent="0"/>
      <w:lvlJc w:val="left"/>
      <w:rPr>
        <w:rFonts w:cs="Times New Roman"/>
      </w:rPr>
    </w:lvl>
  </w:abstractNum>
  <w:abstractNum w:abstractNumId="1">
    <w:nsid w:val="4D9F023E"/>
    <w:multiLevelType w:val="hybridMultilevel"/>
    <w:tmpl w:val="6E1808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9334E5"/>
    <w:multiLevelType w:val="hybridMultilevel"/>
    <w:tmpl w:val="B5B2DC60"/>
    <w:lvl w:ilvl="0" w:tplc="1CFC2EFA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F757F8"/>
    <w:multiLevelType w:val="hybridMultilevel"/>
    <w:tmpl w:val="0B7607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R9R0e8Z9wO1FQTTZurFMeGdb9k4=" w:salt="ZdH6gp9LGxuq8Di7FwzRu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0E5"/>
    <w:rsid w:val="00017C2A"/>
    <w:rsid w:val="000878ED"/>
    <w:rsid w:val="000C26A5"/>
    <w:rsid w:val="000E17F4"/>
    <w:rsid w:val="0010313B"/>
    <w:rsid w:val="00121C9C"/>
    <w:rsid w:val="00125A8B"/>
    <w:rsid w:val="00125F4C"/>
    <w:rsid w:val="001D3371"/>
    <w:rsid w:val="001F75AD"/>
    <w:rsid w:val="0020203E"/>
    <w:rsid w:val="002024E4"/>
    <w:rsid w:val="0020313F"/>
    <w:rsid w:val="00222AD9"/>
    <w:rsid w:val="002531E3"/>
    <w:rsid w:val="00285D47"/>
    <w:rsid w:val="002A6676"/>
    <w:rsid w:val="002B28DF"/>
    <w:rsid w:val="002B736C"/>
    <w:rsid w:val="002C091E"/>
    <w:rsid w:val="002D29C9"/>
    <w:rsid w:val="002E4CAC"/>
    <w:rsid w:val="002E734D"/>
    <w:rsid w:val="002F022A"/>
    <w:rsid w:val="003467F6"/>
    <w:rsid w:val="00356985"/>
    <w:rsid w:val="0038023D"/>
    <w:rsid w:val="00385CC2"/>
    <w:rsid w:val="003A70EF"/>
    <w:rsid w:val="003C05F1"/>
    <w:rsid w:val="003D57E8"/>
    <w:rsid w:val="003F32CF"/>
    <w:rsid w:val="004222D5"/>
    <w:rsid w:val="004573A3"/>
    <w:rsid w:val="00481630"/>
    <w:rsid w:val="00482BBC"/>
    <w:rsid w:val="00487299"/>
    <w:rsid w:val="00490205"/>
    <w:rsid w:val="00492B9E"/>
    <w:rsid w:val="00493FC0"/>
    <w:rsid w:val="00495F5E"/>
    <w:rsid w:val="00497222"/>
    <w:rsid w:val="004A6F0D"/>
    <w:rsid w:val="004B501C"/>
    <w:rsid w:val="004C618F"/>
    <w:rsid w:val="0050130B"/>
    <w:rsid w:val="00514EFD"/>
    <w:rsid w:val="0057002F"/>
    <w:rsid w:val="005A5427"/>
    <w:rsid w:val="005B6098"/>
    <w:rsid w:val="005B6DB9"/>
    <w:rsid w:val="005F1C59"/>
    <w:rsid w:val="00602368"/>
    <w:rsid w:val="006630E5"/>
    <w:rsid w:val="0066540D"/>
    <w:rsid w:val="006834C3"/>
    <w:rsid w:val="00691ADE"/>
    <w:rsid w:val="00694B70"/>
    <w:rsid w:val="006B3D6F"/>
    <w:rsid w:val="006C13F8"/>
    <w:rsid w:val="006D0C99"/>
    <w:rsid w:val="006D3CA4"/>
    <w:rsid w:val="006F4146"/>
    <w:rsid w:val="007255F6"/>
    <w:rsid w:val="007A4A59"/>
    <w:rsid w:val="007A7A98"/>
    <w:rsid w:val="007C25D1"/>
    <w:rsid w:val="007D7F7D"/>
    <w:rsid w:val="007E0252"/>
    <w:rsid w:val="007E2A15"/>
    <w:rsid w:val="007E3BF5"/>
    <w:rsid w:val="007E65F6"/>
    <w:rsid w:val="008038FB"/>
    <w:rsid w:val="00815E8A"/>
    <w:rsid w:val="008246DD"/>
    <w:rsid w:val="00825614"/>
    <w:rsid w:val="008269D3"/>
    <w:rsid w:val="008324D8"/>
    <w:rsid w:val="0087348E"/>
    <w:rsid w:val="0088351F"/>
    <w:rsid w:val="00886E67"/>
    <w:rsid w:val="008B10BC"/>
    <w:rsid w:val="008C0250"/>
    <w:rsid w:val="008D0BAD"/>
    <w:rsid w:val="009044C0"/>
    <w:rsid w:val="009133F5"/>
    <w:rsid w:val="00933E6C"/>
    <w:rsid w:val="0097295F"/>
    <w:rsid w:val="0098565F"/>
    <w:rsid w:val="009968BE"/>
    <w:rsid w:val="009A2027"/>
    <w:rsid w:val="009B3A5A"/>
    <w:rsid w:val="009D384D"/>
    <w:rsid w:val="009D60B5"/>
    <w:rsid w:val="009E2F9D"/>
    <w:rsid w:val="009F0375"/>
    <w:rsid w:val="009F1AC3"/>
    <w:rsid w:val="009F407F"/>
    <w:rsid w:val="00A16968"/>
    <w:rsid w:val="00A16B80"/>
    <w:rsid w:val="00A30E8E"/>
    <w:rsid w:val="00A426F6"/>
    <w:rsid w:val="00A63EC2"/>
    <w:rsid w:val="00A70AFC"/>
    <w:rsid w:val="00A72D44"/>
    <w:rsid w:val="00A74ACC"/>
    <w:rsid w:val="00A879AD"/>
    <w:rsid w:val="00AA27A2"/>
    <w:rsid w:val="00AB293E"/>
    <w:rsid w:val="00AB3FB6"/>
    <w:rsid w:val="00AD5DAC"/>
    <w:rsid w:val="00B04723"/>
    <w:rsid w:val="00B12D5B"/>
    <w:rsid w:val="00B228EE"/>
    <w:rsid w:val="00B27A66"/>
    <w:rsid w:val="00B41933"/>
    <w:rsid w:val="00B45FBD"/>
    <w:rsid w:val="00B477DF"/>
    <w:rsid w:val="00B5427F"/>
    <w:rsid w:val="00B62955"/>
    <w:rsid w:val="00B761BB"/>
    <w:rsid w:val="00B903A0"/>
    <w:rsid w:val="00B92B77"/>
    <w:rsid w:val="00BC714E"/>
    <w:rsid w:val="00C0779E"/>
    <w:rsid w:val="00C20C6C"/>
    <w:rsid w:val="00C51C04"/>
    <w:rsid w:val="00C54DDC"/>
    <w:rsid w:val="00C737E8"/>
    <w:rsid w:val="00CA38E9"/>
    <w:rsid w:val="00CB63CC"/>
    <w:rsid w:val="00CC1756"/>
    <w:rsid w:val="00CD0EB5"/>
    <w:rsid w:val="00CD5E59"/>
    <w:rsid w:val="00CF742B"/>
    <w:rsid w:val="00D052FA"/>
    <w:rsid w:val="00D44BA4"/>
    <w:rsid w:val="00D53867"/>
    <w:rsid w:val="00D645BB"/>
    <w:rsid w:val="00D94944"/>
    <w:rsid w:val="00D971DF"/>
    <w:rsid w:val="00DB34E7"/>
    <w:rsid w:val="00DB3C0C"/>
    <w:rsid w:val="00DC2B8F"/>
    <w:rsid w:val="00DF0580"/>
    <w:rsid w:val="00E06E48"/>
    <w:rsid w:val="00E075B7"/>
    <w:rsid w:val="00E11B3E"/>
    <w:rsid w:val="00E4343D"/>
    <w:rsid w:val="00E77069"/>
    <w:rsid w:val="00E86C64"/>
    <w:rsid w:val="00E90136"/>
    <w:rsid w:val="00EA29B1"/>
    <w:rsid w:val="00EC1830"/>
    <w:rsid w:val="00EC512C"/>
    <w:rsid w:val="00EC6642"/>
    <w:rsid w:val="00ED58CD"/>
    <w:rsid w:val="00EF7732"/>
    <w:rsid w:val="00F27FD8"/>
    <w:rsid w:val="00F4621E"/>
    <w:rsid w:val="00F61187"/>
    <w:rsid w:val="00F91BE8"/>
    <w:rsid w:val="00FA2E9B"/>
    <w:rsid w:val="00FA556B"/>
    <w:rsid w:val="00FB6B2E"/>
    <w:rsid w:val="00FC003A"/>
    <w:rsid w:val="00FD3EC2"/>
    <w:rsid w:val="00FE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30E5"/>
    <w:rPr>
      <w:rFonts w:eastAsia="Calibri"/>
      <w:sz w:val="24"/>
    </w:rPr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,h1"/>
    <w:basedOn w:val="Normln"/>
    <w:next w:val="Normln"/>
    <w:link w:val="Nadpis1Char"/>
    <w:qFormat/>
    <w:rsid w:val="006630E5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h2,V_Head2"/>
    <w:basedOn w:val="Normln"/>
    <w:next w:val="Normln"/>
    <w:link w:val="Nadpis2Char"/>
    <w:qFormat/>
    <w:rsid w:val="006630E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Podk"/>
    <w:basedOn w:val="Normln"/>
    <w:next w:val="Normln"/>
    <w:link w:val="Nadpis3Char"/>
    <w:qFormat/>
    <w:rsid w:val="006630E5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4"/>
    <w:basedOn w:val="Normln"/>
    <w:next w:val="Normln"/>
    <w:qFormat/>
    <w:rsid w:val="006630E5"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Nadpis5">
    <w:name w:val="heading 5"/>
    <w:aliases w:val="Odstavec 2,Odstavec 21,Odstavec 22,Odstavec 211,Odstavec 23,Odstavec 212,Odstavec 24,Odstavec 213,Odstavec 25,Odstavec 214,Odstavec 26,Odstavec 27,Odstavec 215,Odstavec 221,Odstavec 2111,Odstavec 231,Odstavec 2121,Odstavec 241,Odstavec 2131"/>
    <w:basedOn w:val="Normln"/>
    <w:next w:val="Normln"/>
    <w:qFormat/>
    <w:rsid w:val="006630E5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"/>
    <w:basedOn w:val="Normln"/>
    <w:next w:val="Normln"/>
    <w:qFormat/>
    <w:rsid w:val="006630E5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rsid w:val="006630E5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6630E5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6630E5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locked/>
    <w:rsid w:val="006630E5"/>
    <w:rPr>
      <w:rFonts w:ascii="Arial" w:eastAsia="Calibri" w:hAnsi="Arial"/>
      <w:b/>
      <w:kern w:val="28"/>
      <w:sz w:val="28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h2 Char"/>
    <w:basedOn w:val="Standardnpsmoodstavce"/>
    <w:link w:val="Nadpis2"/>
    <w:locked/>
    <w:rsid w:val="006630E5"/>
    <w:rPr>
      <w:rFonts w:ascii="Arial" w:eastAsia="Calibri" w:hAnsi="Arial"/>
      <w:b/>
      <w:i/>
      <w:sz w:val="24"/>
    </w:rPr>
  </w:style>
  <w:style w:type="character" w:customStyle="1" w:styleId="Nadpis3Char">
    <w:name w:val="Nadpis 3 Char"/>
    <w:aliases w:val="Podkapitola 2 Char,Podkapitola 21 Char,Podkapitola 22 Char,Podkapitola 23 Char,Podkapitola 24 Char,Podkapitola 25 Char,Podkapitola 211 Char,Podkapitola 221 Char,Podkapitola 231 Char,Podkapitola 241 Char,Podkapitola 26 Char,V_Head3 Char"/>
    <w:basedOn w:val="Standardnpsmoodstavce"/>
    <w:link w:val="Nadpis3"/>
    <w:locked/>
    <w:rsid w:val="006630E5"/>
    <w:rPr>
      <w:rFonts w:eastAsia="Calibri"/>
      <w:b/>
      <w:sz w:val="24"/>
    </w:rPr>
  </w:style>
  <w:style w:type="paragraph" w:styleId="Zpat">
    <w:name w:val="footer"/>
    <w:basedOn w:val="Normln"/>
    <w:link w:val="ZpatChar"/>
    <w:uiPriority w:val="99"/>
    <w:rsid w:val="006630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630E5"/>
    <w:rPr>
      <w:rFonts w:eastAsia="Calibri"/>
      <w:sz w:val="24"/>
      <w:lang w:val="cs-CZ" w:eastAsia="cs-CZ" w:bidi="ar-SA"/>
    </w:rPr>
  </w:style>
  <w:style w:type="paragraph" w:styleId="FormtovanvHTML">
    <w:name w:val="HTML Preformatted"/>
    <w:basedOn w:val="Normln"/>
    <w:link w:val="FormtovanvHTMLChar"/>
    <w:rsid w:val="006630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630E5"/>
    <w:rPr>
      <w:rFonts w:ascii="Courier New" w:hAnsi="Courier New" w:cs="Courier New"/>
      <w:color w:val="000000"/>
      <w:lang w:val="cs-CZ" w:eastAsia="en-US" w:bidi="ar-SA"/>
    </w:rPr>
  </w:style>
  <w:style w:type="paragraph" w:styleId="Nzev">
    <w:name w:val="Title"/>
    <w:basedOn w:val="Normln"/>
    <w:next w:val="Normln"/>
    <w:qFormat/>
    <w:rsid w:val="006630E5"/>
    <w:pPr>
      <w:keepNext/>
      <w:keepLines/>
      <w:suppressAutoHyphens/>
      <w:spacing w:before="360" w:after="160"/>
      <w:ind w:left="851"/>
      <w:jc w:val="center"/>
    </w:pPr>
    <w:rPr>
      <w:rFonts w:ascii="Arial" w:eastAsia="Times New Roman" w:hAnsi="Arial"/>
      <w:b/>
      <w:kern w:val="28"/>
      <w:sz w:val="40"/>
    </w:rPr>
  </w:style>
  <w:style w:type="character" w:customStyle="1" w:styleId="FontStyle16">
    <w:name w:val="Font Style16"/>
    <w:rsid w:val="00B04723"/>
    <w:rPr>
      <w:rFonts w:ascii="Times New Roman" w:hAnsi="Times New Roman"/>
      <w:sz w:val="20"/>
    </w:rPr>
  </w:style>
  <w:style w:type="paragraph" w:customStyle="1" w:styleId="Text2">
    <w:name w:val="Text 2"/>
    <w:basedOn w:val="Normln"/>
    <w:link w:val="Text2Char"/>
    <w:rsid w:val="00B04723"/>
    <w:pPr>
      <w:ind w:left="567"/>
    </w:pPr>
    <w:rPr>
      <w:rFonts w:eastAsia="Times New Roman"/>
      <w:sz w:val="22"/>
    </w:rPr>
  </w:style>
  <w:style w:type="character" w:customStyle="1" w:styleId="Text2Char">
    <w:name w:val="Text 2 Char"/>
    <w:link w:val="Text2"/>
    <w:rsid w:val="00B04723"/>
    <w:rPr>
      <w:sz w:val="22"/>
      <w:lang w:val="cs-CZ" w:eastAsia="cs-CZ" w:bidi="ar-SA"/>
    </w:rPr>
  </w:style>
  <w:style w:type="paragraph" w:customStyle="1" w:styleId="Vysvtlivky">
    <w:name w:val="Vysvětlivky"/>
    <w:basedOn w:val="Normln"/>
    <w:link w:val="VysvtlivkyChar"/>
    <w:rsid w:val="00B04723"/>
    <w:rPr>
      <w:rFonts w:eastAsia="Times New Roman"/>
      <w:b/>
      <w:color w:val="333399"/>
      <w:sz w:val="22"/>
      <w:szCs w:val="24"/>
    </w:rPr>
  </w:style>
  <w:style w:type="character" w:customStyle="1" w:styleId="VysvtlivkyChar">
    <w:name w:val="Vysvětlivky Char"/>
    <w:link w:val="Vysvtlivky"/>
    <w:rsid w:val="00B04723"/>
    <w:rPr>
      <w:b/>
      <w:color w:val="333399"/>
      <w:sz w:val="22"/>
      <w:szCs w:val="24"/>
      <w:lang w:val="cs-CZ" w:eastAsia="cs-CZ" w:bidi="ar-SA"/>
    </w:rPr>
  </w:style>
  <w:style w:type="paragraph" w:customStyle="1" w:styleId="Odrky">
    <w:name w:val="Odrážky"/>
    <w:basedOn w:val="Normln"/>
    <w:link w:val="OdrkyChar"/>
    <w:rsid w:val="00B04723"/>
    <w:pPr>
      <w:numPr>
        <w:numId w:val="2"/>
      </w:numPr>
    </w:pPr>
    <w:rPr>
      <w:rFonts w:eastAsia="Times New Roman"/>
      <w:sz w:val="22"/>
      <w:szCs w:val="24"/>
      <w:lang w:val="x-none" w:eastAsia="x-none"/>
    </w:rPr>
  </w:style>
  <w:style w:type="character" w:customStyle="1" w:styleId="OdrkyChar">
    <w:name w:val="Odrážky Char"/>
    <w:link w:val="Odrky"/>
    <w:rsid w:val="00B04723"/>
    <w:rPr>
      <w:sz w:val="22"/>
      <w:szCs w:val="24"/>
      <w:lang w:val="x-none" w:eastAsia="x-none"/>
    </w:rPr>
  </w:style>
  <w:style w:type="paragraph" w:styleId="Zkladntext">
    <w:name w:val="Body Text"/>
    <w:basedOn w:val="Normln"/>
    <w:link w:val="ZkladntextChar"/>
    <w:rsid w:val="005F1C59"/>
    <w:pPr>
      <w:spacing w:after="120"/>
      <w:jc w:val="both"/>
    </w:pPr>
    <w:rPr>
      <w:rFonts w:ascii="Arial" w:eastAsia="Times New Roman" w:hAnsi="Arial"/>
      <w:sz w:val="20"/>
      <w:szCs w:val="24"/>
    </w:rPr>
  </w:style>
  <w:style w:type="character" w:customStyle="1" w:styleId="ZkladntextChar">
    <w:name w:val="Základní text Char"/>
    <w:link w:val="Zkladntext"/>
    <w:rsid w:val="005F1C59"/>
    <w:rPr>
      <w:rFonts w:ascii="Arial" w:hAnsi="Arial"/>
      <w:szCs w:val="24"/>
      <w:lang w:val="cs-CZ" w:eastAsia="cs-CZ" w:bidi="ar-SA"/>
    </w:rPr>
  </w:style>
  <w:style w:type="paragraph" w:customStyle="1" w:styleId="NadpisPoznmky">
    <w:name w:val="Nadpis Poznámky"/>
    <w:next w:val="Zkladntext"/>
    <w:rsid w:val="005F1C59"/>
    <w:pPr>
      <w:widowControl w:val="0"/>
      <w:tabs>
        <w:tab w:val="left" w:pos="283"/>
      </w:tabs>
      <w:autoSpaceDE w:val="0"/>
      <w:autoSpaceDN w:val="0"/>
      <w:adjustRightInd w:val="0"/>
      <w:spacing w:after="198" w:line="220" w:lineRule="atLeast"/>
      <w:jc w:val="center"/>
    </w:pPr>
    <w:rPr>
      <w:b/>
      <w:bCs/>
      <w:color w:val="000000"/>
      <w:sz w:val="18"/>
      <w:szCs w:val="18"/>
    </w:rPr>
  </w:style>
  <w:style w:type="paragraph" w:customStyle="1" w:styleId="Nadpislnek">
    <w:name w:val="Nadpis Článek"/>
    <w:basedOn w:val="NadpisPoznmky"/>
    <w:next w:val="NadpisPoznmky"/>
    <w:rsid w:val="005F1C59"/>
    <w:pPr>
      <w:spacing w:before="113"/>
    </w:pPr>
    <w:rPr>
      <w:sz w:val="20"/>
      <w:szCs w:val="20"/>
    </w:rPr>
  </w:style>
  <w:style w:type="paragraph" w:customStyle="1" w:styleId="Zkladntextodsazendal4">
    <w:name w:val="Základní text odsazený (další 4"/>
    <w:rsid w:val="005F1C59"/>
    <w:pPr>
      <w:widowControl w:val="0"/>
      <w:tabs>
        <w:tab w:val="left" w:pos="227"/>
      </w:tabs>
      <w:autoSpaceDE w:val="0"/>
      <w:autoSpaceDN w:val="0"/>
      <w:adjustRightInd w:val="0"/>
      <w:spacing w:line="220" w:lineRule="atLeast"/>
      <w:ind w:left="227" w:hanging="227"/>
      <w:jc w:val="both"/>
    </w:pPr>
    <w:rPr>
      <w:color w:val="000000"/>
      <w:sz w:val="18"/>
      <w:szCs w:val="18"/>
    </w:rPr>
  </w:style>
  <w:style w:type="paragraph" w:customStyle="1" w:styleId="SmluvniStrany">
    <w:name w:val="SmluvniStrany"/>
    <w:basedOn w:val="Normln"/>
    <w:rsid w:val="002531E3"/>
    <w:pPr>
      <w:widowControl w:val="0"/>
      <w:tabs>
        <w:tab w:val="left" w:pos="3969"/>
        <w:tab w:val="left" w:pos="4536"/>
      </w:tabs>
      <w:ind w:left="567"/>
      <w:jc w:val="both"/>
    </w:pPr>
    <w:rPr>
      <w:rFonts w:eastAsia="Times New Roman"/>
    </w:rPr>
  </w:style>
  <w:style w:type="paragraph" w:styleId="Zhlav">
    <w:name w:val="header"/>
    <w:basedOn w:val="Normln"/>
    <w:link w:val="ZhlavChar"/>
    <w:rsid w:val="002D29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D29C9"/>
    <w:rPr>
      <w:rFonts w:eastAsia="Calibri"/>
      <w:sz w:val="24"/>
    </w:rPr>
  </w:style>
  <w:style w:type="paragraph" w:styleId="Zkladntext2">
    <w:name w:val="Body Text 2"/>
    <w:basedOn w:val="Normln"/>
    <w:link w:val="Zkladntext2Char"/>
    <w:rsid w:val="002D29C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2D29C9"/>
    <w:rPr>
      <w:rFonts w:eastAsia="Calibri"/>
      <w:sz w:val="24"/>
    </w:rPr>
  </w:style>
  <w:style w:type="paragraph" w:styleId="Odstavecseseznamem">
    <w:name w:val="List Paragraph"/>
    <w:basedOn w:val="Normln"/>
    <w:uiPriority w:val="34"/>
    <w:qFormat/>
    <w:rsid w:val="007A7A98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A72D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72D44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B5427F"/>
    <w:rPr>
      <w:color w:val="CC2B65"/>
      <w:u w:val="single"/>
    </w:rPr>
  </w:style>
  <w:style w:type="character" w:customStyle="1" w:styleId="ktykontaktnazev">
    <w:name w:val="kty_kontakt_nazev"/>
    <w:basedOn w:val="Standardnpsmoodstavce"/>
    <w:rsid w:val="00B5427F"/>
  </w:style>
  <w:style w:type="character" w:customStyle="1" w:styleId="ktykontakthodnota">
    <w:name w:val="kty_kontakt_hodnota"/>
    <w:basedOn w:val="Standardnpsmoodstavce"/>
    <w:rsid w:val="00B542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30E5"/>
    <w:rPr>
      <w:rFonts w:eastAsia="Calibri"/>
      <w:sz w:val="24"/>
    </w:rPr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,h1"/>
    <w:basedOn w:val="Normln"/>
    <w:next w:val="Normln"/>
    <w:link w:val="Nadpis1Char"/>
    <w:qFormat/>
    <w:rsid w:val="006630E5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h2,V_Head2"/>
    <w:basedOn w:val="Normln"/>
    <w:next w:val="Normln"/>
    <w:link w:val="Nadpis2Char"/>
    <w:qFormat/>
    <w:rsid w:val="006630E5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Podk"/>
    <w:basedOn w:val="Normln"/>
    <w:next w:val="Normln"/>
    <w:link w:val="Nadpis3Char"/>
    <w:qFormat/>
    <w:rsid w:val="006630E5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4"/>
    <w:basedOn w:val="Normln"/>
    <w:next w:val="Normln"/>
    <w:qFormat/>
    <w:rsid w:val="006630E5"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Nadpis5">
    <w:name w:val="heading 5"/>
    <w:aliases w:val="Odstavec 2,Odstavec 21,Odstavec 22,Odstavec 211,Odstavec 23,Odstavec 212,Odstavec 24,Odstavec 213,Odstavec 25,Odstavec 214,Odstavec 26,Odstavec 27,Odstavec 215,Odstavec 221,Odstavec 2111,Odstavec 231,Odstavec 2121,Odstavec 241,Odstavec 2131"/>
    <w:basedOn w:val="Normln"/>
    <w:next w:val="Normln"/>
    <w:qFormat/>
    <w:rsid w:val="006630E5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"/>
    <w:basedOn w:val="Normln"/>
    <w:next w:val="Normln"/>
    <w:qFormat/>
    <w:rsid w:val="006630E5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rsid w:val="006630E5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6630E5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6630E5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locked/>
    <w:rsid w:val="006630E5"/>
    <w:rPr>
      <w:rFonts w:ascii="Arial" w:eastAsia="Calibri" w:hAnsi="Arial"/>
      <w:b/>
      <w:kern w:val="28"/>
      <w:sz w:val="28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h2 Char"/>
    <w:basedOn w:val="Standardnpsmoodstavce"/>
    <w:link w:val="Nadpis2"/>
    <w:locked/>
    <w:rsid w:val="006630E5"/>
    <w:rPr>
      <w:rFonts w:ascii="Arial" w:eastAsia="Calibri" w:hAnsi="Arial"/>
      <w:b/>
      <w:i/>
      <w:sz w:val="24"/>
    </w:rPr>
  </w:style>
  <w:style w:type="character" w:customStyle="1" w:styleId="Nadpis3Char">
    <w:name w:val="Nadpis 3 Char"/>
    <w:aliases w:val="Podkapitola 2 Char,Podkapitola 21 Char,Podkapitola 22 Char,Podkapitola 23 Char,Podkapitola 24 Char,Podkapitola 25 Char,Podkapitola 211 Char,Podkapitola 221 Char,Podkapitola 231 Char,Podkapitola 241 Char,Podkapitola 26 Char,V_Head3 Char"/>
    <w:basedOn w:val="Standardnpsmoodstavce"/>
    <w:link w:val="Nadpis3"/>
    <w:locked/>
    <w:rsid w:val="006630E5"/>
    <w:rPr>
      <w:rFonts w:eastAsia="Calibri"/>
      <w:b/>
      <w:sz w:val="24"/>
    </w:rPr>
  </w:style>
  <w:style w:type="paragraph" w:styleId="Zpat">
    <w:name w:val="footer"/>
    <w:basedOn w:val="Normln"/>
    <w:link w:val="ZpatChar"/>
    <w:uiPriority w:val="99"/>
    <w:rsid w:val="006630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630E5"/>
    <w:rPr>
      <w:rFonts w:eastAsia="Calibri"/>
      <w:sz w:val="24"/>
      <w:lang w:val="cs-CZ" w:eastAsia="cs-CZ" w:bidi="ar-SA"/>
    </w:rPr>
  </w:style>
  <w:style w:type="paragraph" w:styleId="FormtovanvHTML">
    <w:name w:val="HTML Preformatted"/>
    <w:basedOn w:val="Normln"/>
    <w:link w:val="FormtovanvHTMLChar"/>
    <w:rsid w:val="006630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630E5"/>
    <w:rPr>
      <w:rFonts w:ascii="Courier New" w:hAnsi="Courier New" w:cs="Courier New"/>
      <w:color w:val="000000"/>
      <w:lang w:val="cs-CZ" w:eastAsia="en-US" w:bidi="ar-SA"/>
    </w:rPr>
  </w:style>
  <w:style w:type="paragraph" w:styleId="Nzev">
    <w:name w:val="Title"/>
    <w:basedOn w:val="Normln"/>
    <w:next w:val="Normln"/>
    <w:qFormat/>
    <w:rsid w:val="006630E5"/>
    <w:pPr>
      <w:keepNext/>
      <w:keepLines/>
      <w:suppressAutoHyphens/>
      <w:spacing w:before="360" w:after="160"/>
      <w:ind w:left="851"/>
      <w:jc w:val="center"/>
    </w:pPr>
    <w:rPr>
      <w:rFonts w:ascii="Arial" w:eastAsia="Times New Roman" w:hAnsi="Arial"/>
      <w:b/>
      <w:kern w:val="28"/>
      <w:sz w:val="40"/>
    </w:rPr>
  </w:style>
  <w:style w:type="character" w:customStyle="1" w:styleId="FontStyle16">
    <w:name w:val="Font Style16"/>
    <w:rsid w:val="00B04723"/>
    <w:rPr>
      <w:rFonts w:ascii="Times New Roman" w:hAnsi="Times New Roman"/>
      <w:sz w:val="20"/>
    </w:rPr>
  </w:style>
  <w:style w:type="paragraph" w:customStyle="1" w:styleId="Text2">
    <w:name w:val="Text 2"/>
    <w:basedOn w:val="Normln"/>
    <w:link w:val="Text2Char"/>
    <w:rsid w:val="00B04723"/>
    <w:pPr>
      <w:ind w:left="567"/>
    </w:pPr>
    <w:rPr>
      <w:rFonts w:eastAsia="Times New Roman"/>
      <w:sz w:val="22"/>
    </w:rPr>
  </w:style>
  <w:style w:type="character" w:customStyle="1" w:styleId="Text2Char">
    <w:name w:val="Text 2 Char"/>
    <w:link w:val="Text2"/>
    <w:rsid w:val="00B04723"/>
    <w:rPr>
      <w:sz w:val="22"/>
      <w:lang w:val="cs-CZ" w:eastAsia="cs-CZ" w:bidi="ar-SA"/>
    </w:rPr>
  </w:style>
  <w:style w:type="paragraph" w:customStyle="1" w:styleId="Vysvtlivky">
    <w:name w:val="Vysvětlivky"/>
    <w:basedOn w:val="Normln"/>
    <w:link w:val="VysvtlivkyChar"/>
    <w:rsid w:val="00B04723"/>
    <w:rPr>
      <w:rFonts w:eastAsia="Times New Roman"/>
      <w:b/>
      <w:color w:val="333399"/>
      <w:sz w:val="22"/>
      <w:szCs w:val="24"/>
    </w:rPr>
  </w:style>
  <w:style w:type="character" w:customStyle="1" w:styleId="VysvtlivkyChar">
    <w:name w:val="Vysvětlivky Char"/>
    <w:link w:val="Vysvtlivky"/>
    <w:rsid w:val="00B04723"/>
    <w:rPr>
      <w:b/>
      <w:color w:val="333399"/>
      <w:sz w:val="22"/>
      <w:szCs w:val="24"/>
      <w:lang w:val="cs-CZ" w:eastAsia="cs-CZ" w:bidi="ar-SA"/>
    </w:rPr>
  </w:style>
  <w:style w:type="paragraph" w:customStyle="1" w:styleId="Odrky">
    <w:name w:val="Odrážky"/>
    <w:basedOn w:val="Normln"/>
    <w:link w:val="OdrkyChar"/>
    <w:rsid w:val="00B04723"/>
    <w:pPr>
      <w:numPr>
        <w:numId w:val="2"/>
      </w:numPr>
    </w:pPr>
    <w:rPr>
      <w:rFonts w:eastAsia="Times New Roman"/>
      <w:sz w:val="22"/>
      <w:szCs w:val="24"/>
      <w:lang w:val="x-none" w:eastAsia="x-none"/>
    </w:rPr>
  </w:style>
  <w:style w:type="character" w:customStyle="1" w:styleId="OdrkyChar">
    <w:name w:val="Odrážky Char"/>
    <w:link w:val="Odrky"/>
    <w:rsid w:val="00B04723"/>
    <w:rPr>
      <w:sz w:val="22"/>
      <w:szCs w:val="24"/>
      <w:lang w:val="x-none" w:eastAsia="x-none"/>
    </w:rPr>
  </w:style>
  <w:style w:type="paragraph" w:styleId="Zkladntext">
    <w:name w:val="Body Text"/>
    <w:basedOn w:val="Normln"/>
    <w:link w:val="ZkladntextChar"/>
    <w:rsid w:val="005F1C59"/>
    <w:pPr>
      <w:spacing w:after="120"/>
      <w:jc w:val="both"/>
    </w:pPr>
    <w:rPr>
      <w:rFonts w:ascii="Arial" w:eastAsia="Times New Roman" w:hAnsi="Arial"/>
      <w:sz w:val="20"/>
      <w:szCs w:val="24"/>
    </w:rPr>
  </w:style>
  <w:style w:type="character" w:customStyle="1" w:styleId="ZkladntextChar">
    <w:name w:val="Základní text Char"/>
    <w:link w:val="Zkladntext"/>
    <w:rsid w:val="005F1C59"/>
    <w:rPr>
      <w:rFonts w:ascii="Arial" w:hAnsi="Arial"/>
      <w:szCs w:val="24"/>
      <w:lang w:val="cs-CZ" w:eastAsia="cs-CZ" w:bidi="ar-SA"/>
    </w:rPr>
  </w:style>
  <w:style w:type="paragraph" w:customStyle="1" w:styleId="NadpisPoznmky">
    <w:name w:val="Nadpis Poznámky"/>
    <w:next w:val="Zkladntext"/>
    <w:rsid w:val="005F1C59"/>
    <w:pPr>
      <w:widowControl w:val="0"/>
      <w:tabs>
        <w:tab w:val="left" w:pos="283"/>
      </w:tabs>
      <w:autoSpaceDE w:val="0"/>
      <w:autoSpaceDN w:val="0"/>
      <w:adjustRightInd w:val="0"/>
      <w:spacing w:after="198" w:line="220" w:lineRule="atLeast"/>
      <w:jc w:val="center"/>
    </w:pPr>
    <w:rPr>
      <w:b/>
      <w:bCs/>
      <w:color w:val="000000"/>
      <w:sz w:val="18"/>
      <w:szCs w:val="18"/>
    </w:rPr>
  </w:style>
  <w:style w:type="paragraph" w:customStyle="1" w:styleId="Nadpislnek">
    <w:name w:val="Nadpis Článek"/>
    <w:basedOn w:val="NadpisPoznmky"/>
    <w:next w:val="NadpisPoznmky"/>
    <w:rsid w:val="005F1C59"/>
    <w:pPr>
      <w:spacing w:before="113"/>
    </w:pPr>
    <w:rPr>
      <w:sz w:val="20"/>
      <w:szCs w:val="20"/>
    </w:rPr>
  </w:style>
  <w:style w:type="paragraph" w:customStyle="1" w:styleId="Zkladntextodsazendal4">
    <w:name w:val="Základní text odsazený (další 4"/>
    <w:rsid w:val="005F1C59"/>
    <w:pPr>
      <w:widowControl w:val="0"/>
      <w:tabs>
        <w:tab w:val="left" w:pos="227"/>
      </w:tabs>
      <w:autoSpaceDE w:val="0"/>
      <w:autoSpaceDN w:val="0"/>
      <w:adjustRightInd w:val="0"/>
      <w:spacing w:line="220" w:lineRule="atLeast"/>
      <w:ind w:left="227" w:hanging="227"/>
      <w:jc w:val="both"/>
    </w:pPr>
    <w:rPr>
      <w:color w:val="000000"/>
      <w:sz w:val="18"/>
      <w:szCs w:val="18"/>
    </w:rPr>
  </w:style>
  <w:style w:type="paragraph" w:customStyle="1" w:styleId="SmluvniStrany">
    <w:name w:val="SmluvniStrany"/>
    <w:basedOn w:val="Normln"/>
    <w:rsid w:val="002531E3"/>
    <w:pPr>
      <w:widowControl w:val="0"/>
      <w:tabs>
        <w:tab w:val="left" w:pos="3969"/>
        <w:tab w:val="left" w:pos="4536"/>
      </w:tabs>
      <w:ind w:left="567"/>
      <w:jc w:val="both"/>
    </w:pPr>
    <w:rPr>
      <w:rFonts w:eastAsia="Times New Roman"/>
    </w:rPr>
  </w:style>
  <w:style w:type="paragraph" w:styleId="Zhlav">
    <w:name w:val="header"/>
    <w:basedOn w:val="Normln"/>
    <w:link w:val="ZhlavChar"/>
    <w:rsid w:val="002D29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D29C9"/>
    <w:rPr>
      <w:rFonts w:eastAsia="Calibri"/>
      <w:sz w:val="24"/>
    </w:rPr>
  </w:style>
  <w:style w:type="paragraph" w:styleId="Zkladntext2">
    <w:name w:val="Body Text 2"/>
    <w:basedOn w:val="Normln"/>
    <w:link w:val="Zkladntext2Char"/>
    <w:rsid w:val="002D29C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2D29C9"/>
    <w:rPr>
      <w:rFonts w:eastAsia="Calibri"/>
      <w:sz w:val="24"/>
    </w:rPr>
  </w:style>
  <w:style w:type="paragraph" w:styleId="Odstavecseseznamem">
    <w:name w:val="List Paragraph"/>
    <w:basedOn w:val="Normln"/>
    <w:uiPriority w:val="34"/>
    <w:qFormat/>
    <w:rsid w:val="007A7A98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A72D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72D44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B5427F"/>
    <w:rPr>
      <w:color w:val="CC2B65"/>
      <w:u w:val="single"/>
    </w:rPr>
  </w:style>
  <w:style w:type="character" w:customStyle="1" w:styleId="ktykontaktnazev">
    <w:name w:val="kty_kontakt_nazev"/>
    <w:basedOn w:val="Standardnpsmoodstavce"/>
    <w:rsid w:val="00B5427F"/>
  </w:style>
  <w:style w:type="character" w:customStyle="1" w:styleId="ktykontakthodnota">
    <w:name w:val="kty_kontakt_hodnota"/>
    <w:basedOn w:val="Standardnpsmoodstavce"/>
    <w:rsid w:val="00B54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03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2905</Words>
  <Characters>17144</Characters>
  <Application>Microsoft Office Word</Application>
  <DocSecurity>8</DocSecurity>
  <Lines>142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č</vt:lpstr>
    </vt:vector>
  </TitlesOfParts>
  <Company>Město Lysá nad Labem</Company>
  <LinksUpToDate>false</LinksUpToDate>
  <CharactersWithSpaces>20009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creator>loudova</dc:creator>
  <cp:lastModifiedBy>HP</cp:lastModifiedBy>
  <cp:revision>3</cp:revision>
  <cp:lastPrinted>2014-10-08T07:12:00Z</cp:lastPrinted>
  <dcterms:created xsi:type="dcterms:W3CDTF">2020-02-25T10:11:00Z</dcterms:created>
  <dcterms:modified xsi:type="dcterms:W3CDTF">2020-02-25T16:53:00Z</dcterms:modified>
</cp:coreProperties>
</file>